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DF" w:rsidRDefault="009E18BB" w:rsidP="00846CDF">
      <w:pPr>
        <w:snapToGrid w:val="0"/>
        <w:jc w:val="center"/>
        <w:rPr>
          <w:rFonts w:ascii="標楷體" w:eastAsia="標楷體" w:hAnsi="標楷體" w:hint="eastAsia"/>
          <w:sz w:val="40"/>
          <w:szCs w:val="40"/>
        </w:rPr>
      </w:pPr>
      <w:bookmarkStart w:id="0" w:name="_GoBack"/>
      <w:r w:rsidRPr="007213B8">
        <w:rPr>
          <w:rFonts w:ascii="標楷體" w:eastAsia="標楷體" w:hAnsi="標楷體" w:hint="eastAsia"/>
          <w:sz w:val="40"/>
          <w:szCs w:val="40"/>
        </w:rPr>
        <w:t>南投</w:t>
      </w:r>
      <w:r w:rsidR="00F37EDF" w:rsidRPr="007213B8">
        <w:rPr>
          <w:rFonts w:ascii="標楷體" w:eastAsia="標楷體" w:hAnsi="標楷體"/>
          <w:sz w:val="40"/>
          <w:szCs w:val="40"/>
        </w:rPr>
        <w:t>縣</w:t>
      </w:r>
      <w:r w:rsidR="00B624B7" w:rsidRPr="007213B8">
        <w:rPr>
          <w:rFonts w:ascii="標楷體" w:eastAsia="標楷體" w:hAnsi="標楷體" w:hint="eastAsia"/>
          <w:sz w:val="40"/>
          <w:szCs w:val="40"/>
        </w:rPr>
        <w:t>所轄</w:t>
      </w:r>
      <w:r w:rsidR="00F37EDF" w:rsidRPr="007213B8">
        <w:rPr>
          <w:rFonts w:ascii="標楷體" w:eastAsia="標楷體" w:hAnsi="標楷體"/>
          <w:sz w:val="40"/>
          <w:szCs w:val="40"/>
        </w:rPr>
        <w:t>鄉鎮市公所</w:t>
      </w:r>
      <w:r w:rsidR="00F37EDF" w:rsidRPr="007213B8">
        <w:rPr>
          <w:rFonts w:ascii="標楷體" w:eastAsia="標楷體" w:hAnsi="標楷體" w:hint="eastAsia"/>
          <w:sz w:val="40"/>
          <w:szCs w:val="40"/>
        </w:rPr>
        <w:t>公共債務揭露注意事項</w:t>
      </w:r>
      <w:bookmarkEnd w:id="0"/>
    </w:p>
    <w:p w:rsidR="00846CDF" w:rsidRPr="00846CDF" w:rsidRDefault="00846CDF" w:rsidP="00846CDF">
      <w:pPr>
        <w:snapToGrid w:val="0"/>
        <w:ind w:leftChars="2480" w:left="5952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中華民國104年12月15日南投縣政府</w:t>
      </w:r>
      <w:r w:rsidRPr="00846CDF">
        <w:rPr>
          <w:rFonts w:ascii="標楷體" w:eastAsia="標楷體" w:hAnsi="標楷體" w:hint="eastAsia"/>
          <w:sz w:val="20"/>
          <w:szCs w:val="20"/>
        </w:rPr>
        <w:t>府財務字第1040253806號</w:t>
      </w:r>
      <w:r>
        <w:rPr>
          <w:rFonts w:ascii="標楷體" w:eastAsia="標楷體" w:hAnsi="標楷體" w:hint="eastAsia"/>
          <w:sz w:val="20"/>
          <w:szCs w:val="20"/>
        </w:rPr>
        <w:t>函訂定發布全文6點</w:t>
      </w:r>
    </w:p>
    <w:p w:rsidR="00F37EDF" w:rsidRPr="007213B8" w:rsidRDefault="00F37EDF" w:rsidP="007213B8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/>
          <w:sz w:val="32"/>
          <w:szCs w:val="32"/>
        </w:rPr>
        <w:t>一、</w:t>
      </w:r>
      <w:r w:rsidR="00A1452C" w:rsidRPr="007213B8">
        <w:rPr>
          <w:rFonts w:ascii="標楷體" w:eastAsia="標楷體" w:hAnsi="標楷體" w:hint="eastAsia"/>
          <w:sz w:val="32"/>
          <w:szCs w:val="32"/>
        </w:rPr>
        <w:t>為</w:t>
      </w:r>
      <w:r w:rsidR="00A1452C" w:rsidRPr="007213B8">
        <w:rPr>
          <w:rFonts w:ascii="標楷體" w:eastAsia="標楷體" w:hAnsi="標楷體"/>
          <w:sz w:val="32"/>
          <w:szCs w:val="32"/>
        </w:rPr>
        <w:t>強化債務資訊揭露，落實</w:t>
      </w:r>
      <w:r w:rsidR="00A1452C" w:rsidRPr="007213B8">
        <w:rPr>
          <w:rFonts w:ascii="標楷體" w:eastAsia="標楷體" w:hAnsi="標楷體" w:hint="eastAsia"/>
          <w:sz w:val="32"/>
          <w:szCs w:val="32"/>
        </w:rPr>
        <w:t>全民</w:t>
      </w:r>
      <w:r w:rsidR="00A1452C" w:rsidRPr="007213B8">
        <w:rPr>
          <w:rFonts w:ascii="標楷體" w:eastAsia="標楷體" w:hAnsi="標楷體"/>
          <w:sz w:val="32"/>
          <w:szCs w:val="32"/>
        </w:rPr>
        <w:t>監督</w:t>
      </w:r>
      <w:r w:rsidR="00A1452C" w:rsidRPr="007213B8">
        <w:rPr>
          <w:rFonts w:ascii="標楷體" w:eastAsia="標楷體" w:hAnsi="標楷體" w:hint="eastAsia"/>
          <w:sz w:val="32"/>
          <w:szCs w:val="32"/>
        </w:rPr>
        <w:t>，以提升鄉（鎮、市）</w:t>
      </w:r>
      <w:r w:rsidR="00B64013" w:rsidRPr="007213B8">
        <w:rPr>
          <w:rFonts w:ascii="標楷體" w:eastAsia="標楷體" w:hAnsi="標楷體" w:hint="eastAsia"/>
          <w:sz w:val="32"/>
          <w:szCs w:val="32"/>
        </w:rPr>
        <w:t>公所</w:t>
      </w:r>
      <w:r w:rsidR="00A1452C" w:rsidRPr="007213B8">
        <w:rPr>
          <w:rFonts w:ascii="標楷體" w:eastAsia="標楷體" w:hAnsi="標楷體" w:hint="eastAsia"/>
          <w:sz w:val="32"/>
          <w:szCs w:val="32"/>
        </w:rPr>
        <w:t>債務透明度，</w:t>
      </w:r>
      <w:r w:rsidR="00BB3FF5" w:rsidRPr="007213B8">
        <w:rPr>
          <w:rFonts w:ascii="標楷體" w:eastAsia="標楷體" w:hAnsi="標楷體" w:hint="eastAsia"/>
          <w:sz w:val="32"/>
          <w:szCs w:val="32"/>
        </w:rPr>
        <w:t>特訂定本注意事項</w:t>
      </w:r>
      <w:r w:rsidR="00940637" w:rsidRPr="007213B8">
        <w:rPr>
          <w:rFonts w:ascii="標楷體" w:eastAsia="標楷體" w:hAnsi="標楷體"/>
          <w:sz w:val="32"/>
          <w:szCs w:val="32"/>
        </w:rPr>
        <w:t>。</w:t>
      </w:r>
    </w:p>
    <w:p w:rsidR="005E4A8A" w:rsidRPr="007213B8" w:rsidRDefault="00F37EDF" w:rsidP="007213B8">
      <w:pPr>
        <w:ind w:left="640" w:hangingChars="200" w:hanging="640"/>
        <w:rPr>
          <w:rFonts w:ascii="標楷體" w:eastAsia="標楷體" w:hAnsi="標楷體" w:hint="eastAsia"/>
          <w:sz w:val="32"/>
          <w:szCs w:val="32"/>
        </w:rPr>
      </w:pPr>
      <w:r w:rsidRPr="007213B8">
        <w:rPr>
          <w:rFonts w:ascii="標楷體" w:eastAsia="標楷體" w:hAnsi="標楷體"/>
          <w:sz w:val="32"/>
          <w:szCs w:val="32"/>
        </w:rPr>
        <w:t>二、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本注意事項適用對象為本</w:t>
      </w:r>
      <w:r w:rsidR="005E4A8A" w:rsidRPr="007213B8">
        <w:rPr>
          <w:rFonts w:ascii="標楷體" w:eastAsia="標楷體" w:hAnsi="標楷體"/>
          <w:sz w:val="32"/>
          <w:szCs w:val="32"/>
        </w:rPr>
        <w:t>縣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所轄各</w:t>
      </w:r>
      <w:r w:rsidR="005E4A8A" w:rsidRPr="007213B8">
        <w:rPr>
          <w:rFonts w:ascii="標楷體" w:eastAsia="標楷體" w:hAnsi="標楷體"/>
          <w:sz w:val="32"/>
          <w:szCs w:val="32"/>
        </w:rPr>
        <w:t>鄉（鎮、市）公所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。</w:t>
      </w:r>
    </w:p>
    <w:p w:rsidR="003C4AE9" w:rsidRPr="007213B8" w:rsidRDefault="00A83288" w:rsidP="007213B8">
      <w:pPr>
        <w:ind w:left="640" w:hangingChars="200" w:hanging="640"/>
        <w:rPr>
          <w:rFonts w:ascii="標楷體" w:eastAsia="標楷體" w:hAnsi="標楷體" w:hint="eastAsia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三</w:t>
      </w:r>
      <w:r w:rsidRPr="007213B8">
        <w:rPr>
          <w:rFonts w:ascii="標楷體" w:eastAsia="標楷體" w:hAnsi="標楷體"/>
          <w:sz w:val="32"/>
          <w:szCs w:val="32"/>
        </w:rPr>
        <w:t>、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各鄉</w:t>
      </w:r>
      <w:r w:rsidR="005E4A8A" w:rsidRPr="007213B8">
        <w:rPr>
          <w:rFonts w:ascii="標楷體" w:eastAsia="標楷體" w:hAnsi="標楷體"/>
          <w:sz w:val="32"/>
          <w:szCs w:val="32"/>
        </w:rPr>
        <w:t>（鎮、市）公所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應固定每月十日</w:t>
      </w:r>
      <w:r w:rsidR="000627D4" w:rsidRPr="007213B8">
        <w:rPr>
          <w:rFonts w:ascii="標楷體" w:eastAsia="標楷體" w:hAnsi="標楷體" w:hint="eastAsia"/>
          <w:sz w:val="32"/>
          <w:szCs w:val="32"/>
        </w:rPr>
        <w:t>前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公告前一個月債務資訊，</w:t>
      </w:r>
      <w:bookmarkStart w:id="1" w:name="OLE_LINK1"/>
      <w:r w:rsidR="005E4A8A" w:rsidRPr="007213B8">
        <w:rPr>
          <w:rFonts w:ascii="標楷體" w:eastAsia="標楷體" w:hAnsi="標楷體" w:hint="eastAsia"/>
          <w:sz w:val="32"/>
          <w:szCs w:val="32"/>
        </w:rPr>
        <w:t>並於其網站首頁設置「最新債務訊息」專區。</w:t>
      </w:r>
    </w:p>
    <w:bookmarkEnd w:id="1"/>
    <w:p w:rsidR="005E4A8A" w:rsidRPr="007213B8" w:rsidRDefault="00A83288" w:rsidP="007213B8">
      <w:pPr>
        <w:ind w:left="640" w:hangingChars="200" w:hanging="640"/>
        <w:rPr>
          <w:rFonts w:ascii="標楷體" w:eastAsia="標楷體" w:hAnsi="標楷體" w:hint="eastAsia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四、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公告內容：</w:t>
      </w:r>
    </w:p>
    <w:p w:rsidR="005E4A8A" w:rsidRPr="007213B8" w:rsidRDefault="007213B8" w:rsidP="007213B8">
      <w:pPr>
        <w:ind w:leftChars="300" w:left="72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一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一</w:t>
      </w:r>
      <w:r w:rsidR="005E4A8A" w:rsidRPr="007213B8">
        <w:rPr>
          <w:rFonts w:ascii="標楷體" w:eastAsia="標楷體" w:hAnsi="標楷體"/>
          <w:sz w:val="32"/>
          <w:szCs w:val="32"/>
        </w:rPr>
        <w:t>年以上債務未償餘額。</w:t>
      </w:r>
    </w:p>
    <w:p w:rsidR="005E4A8A" w:rsidRPr="007213B8" w:rsidRDefault="007213B8" w:rsidP="007213B8">
      <w:pPr>
        <w:ind w:leftChars="300" w:left="72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二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短期債務未償餘額</w:t>
      </w:r>
      <w:r w:rsidR="005E4A8A" w:rsidRPr="007213B8">
        <w:rPr>
          <w:rFonts w:ascii="標楷體" w:eastAsia="標楷體" w:hAnsi="標楷體"/>
          <w:sz w:val="32"/>
          <w:szCs w:val="32"/>
        </w:rPr>
        <w:t>。</w:t>
      </w:r>
    </w:p>
    <w:p w:rsidR="005E4A8A" w:rsidRPr="007213B8" w:rsidRDefault="007213B8" w:rsidP="007213B8">
      <w:pPr>
        <w:ind w:leftChars="300" w:left="72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三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平均每人</w:t>
      </w:r>
      <w:r w:rsidR="005E4A8A" w:rsidRPr="007213B8">
        <w:rPr>
          <w:rFonts w:ascii="標楷體" w:eastAsia="標楷體" w:hAnsi="標楷體"/>
          <w:sz w:val="32"/>
          <w:szCs w:val="32"/>
        </w:rPr>
        <w:t>負擔債務金額。</w:t>
      </w:r>
    </w:p>
    <w:p w:rsidR="005E4A8A" w:rsidRPr="007213B8" w:rsidRDefault="007213B8" w:rsidP="007213B8">
      <w:pPr>
        <w:ind w:leftChars="300" w:left="720"/>
        <w:rPr>
          <w:rFonts w:ascii="標楷體" w:eastAsia="標楷體" w:hAnsi="標楷體" w:hint="eastAsia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四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自償性債務未償餘額（含非營業特種基金）。</w:t>
      </w:r>
    </w:p>
    <w:p w:rsidR="005E4A8A" w:rsidRPr="007213B8" w:rsidRDefault="00A83288" w:rsidP="007213B8">
      <w:pPr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五</w:t>
      </w:r>
      <w:r w:rsidRPr="007213B8">
        <w:rPr>
          <w:rFonts w:ascii="標楷體" w:eastAsia="標楷體" w:hAnsi="標楷體"/>
          <w:sz w:val="32"/>
          <w:szCs w:val="32"/>
        </w:rPr>
        <w:t>、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公告內容說明：</w:t>
      </w:r>
    </w:p>
    <w:p w:rsidR="005E4A8A" w:rsidRPr="007213B8" w:rsidRDefault="007213B8" w:rsidP="007213B8">
      <w:pPr>
        <w:ind w:leftChars="300" w:left="1680" w:hangingChars="300" w:hanging="96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一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一</w:t>
      </w:r>
      <w:r w:rsidR="005E4A8A" w:rsidRPr="007213B8">
        <w:rPr>
          <w:rFonts w:ascii="標楷體" w:eastAsia="標楷體" w:hAnsi="標楷體"/>
          <w:sz w:val="32"/>
          <w:szCs w:val="32"/>
        </w:rPr>
        <w:t>年以上債務未償餘額及短期債務未償餘額：即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各鄉</w:t>
      </w:r>
      <w:r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/>
          <w:sz w:val="32"/>
          <w:szCs w:val="32"/>
        </w:rPr>
        <w:t>鎮、市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/>
          <w:sz w:val="32"/>
          <w:szCs w:val="32"/>
        </w:rPr>
        <w:t>公所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上月之一</w:t>
      </w:r>
      <w:r w:rsidR="005E4A8A" w:rsidRPr="007213B8">
        <w:rPr>
          <w:rFonts w:ascii="標楷體" w:eastAsia="標楷體" w:hAnsi="標楷體"/>
          <w:sz w:val="32"/>
          <w:szCs w:val="32"/>
        </w:rPr>
        <w:t>年以上債務未償餘額及未滿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一</w:t>
      </w:r>
      <w:r w:rsidR="005E4A8A" w:rsidRPr="007213B8">
        <w:rPr>
          <w:rFonts w:ascii="標楷體" w:eastAsia="標楷體" w:hAnsi="標楷體"/>
          <w:sz w:val="32"/>
          <w:szCs w:val="32"/>
        </w:rPr>
        <w:t>年債務未償餘額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之</w:t>
      </w:r>
      <w:r w:rsidR="005E4A8A" w:rsidRPr="007213B8">
        <w:rPr>
          <w:rFonts w:ascii="標楷體" w:eastAsia="標楷體" w:hAnsi="標楷體"/>
          <w:sz w:val="32"/>
          <w:szCs w:val="32"/>
        </w:rPr>
        <w:t>實際數。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以上二</w:t>
      </w:r>
      <w:r w:rsidR="005E4A8A" w:rsidRPr="007213B8">
        <w:rPr>
          <w:rFonts w:ascii="標楷體" w:eastAsia="標楷體" w:hAnsi="標楷體"/>
          <w:sz w:val="32"/>
          <w:szCs w:val="32"/>
        </w:rPr>
        <w:t>項指標以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萬</w:t>
      </w:r>
      <w:r w:rsidR="005E4A8A" w:rsidRPr="007213B8">
        <w:rPr>
          <w:rFonts w:ascii="標楷體" w:eastAsia="標楷體" w:hAnsi="標楷體"/>
          <w:sz w:val="32"/>
          <w:szCs w:val="32"/>
        </w:rPr>
        <w:t>元為單位。</w:t>
      </w:r>
    </w:p>
    <w:p w:rsidR="005E4A8A" w:rsidRPr="007213B8" w:rsidRDefault="007213B8" w:rsidP="007213B8">
      <w:pPr>
        <w:ind w:leftChars="300" w:left="1680" w:hangingChars="300" w:hanging="96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二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平均每人</w:t>
      </w:r>
      <w:r w:rsidR="005E4A8A" w:rsidRPr="007213B8">
        <w:rPr>
          <w:rFonts w:ascii="標楷體" w:eastAsia="標楷體" w:hAnsi="標楷體"/>
          <w:sz w:val="32"/>
          <w:szCs w:val="32"/>
        </w:rPr>
        <w:t>負擔債務金額：</w:t>
      </w:r>
    </w:p>
    <w:p w:rsidR="005E4A8A" w:rsidRPr="007213B8" w:rsidRDefault="005E4A8A" w:rsidP="007213B8">
      <w:pPr>
        <w:ind w:leftChars="650" w:left="1880" w:hangingChars="100" w:hanging="32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/>
          <w:sz w:val="32"/>
          <w:szCs w:val="32"/>
        </w:rPr>
        <w:t>1.分子：即</w:t>
      </w:r>
      <w:r w:rsidRPr="007213B8">
        <w:rPr>
          <w:rFonts w:ascii="標楷體" w:eastAsia="標楷體" w:hAnsi="標楷體" w:hint="eastAsia"/>
          <w:sz w:val="32"/>
          <w:szCs w:val="32"/>
        </w:rPr>
        <w:t>各鄉（</w:t>
      </w:r>
      <w:r w:rsidRPr="007213B8">
        <w:rPr>
          <w:rFonts w:ascii="標楷體" w:eastAsia="標楷體" w:hAnsi="標楷體"/>
          <w:sz w:val="32"/>
          <w:szCs w:val="32"/>
        </w:rPr>
        <w:t>鎮</w:t>
      </w:r>
      <w:r w:rsidRPr="007213B8">
        <w:rPr>
          <w:rFonts w:ascii="標楷體" w:eastAsia="標楷體" w:hAnsi="標楷體" w:hint="eastAsia"/>
          <w:sz w:val="32"/>
          <w:szCs w:val="32"/>
        </w:rPr>
        <w:t>、</w:t>
      </w:r>
      <w:r w:rsidRPr="007213B8">
        <w:rPr>
          <w:rFonts w:ascii="標楷體" w:eastAsia="標楷體" w:hAnsi="標楷體"/>
          <w:sz w:val="32"/>
          <w:szCs w:val="32"/>
        </w:rPr>
        <w:t>市</w:t>
      </w:r>
      <w:r w:rsidRPr="007213B8">
        <w:rPr>
          <w:rFonts w:ascii="標楷體" w:eastAsia="標楷體" w:hAnsi="標楷體" w:hint="eastAsia"/>
          <w:sz w:val="32"/>
          <w:szCs w:val="32"/>
        </w:rPr>
        <w:t>）公</w:t>
      </w:r>
      <w:r w:rsidRPr="007213B8">
        <w:rPr>
          <w:rFonts w:ascii="標楷體" w:eastAsia="標楷體" w:hAnsi="標楷體"/>
          <w:sz w:val="32"/>
          <w:szCs w:val="32"/>
        </w:rPr>
        <w:t>所</w:t>
      </w:r>
      <w:r w:rsidRPr="007213B8">
        <w:rPr>
          <w:rFonts w:ascii="標楷體" w:eastAsia="標楷體" w:hAnsi="標楷體" w:hint="eastAsia"/>
          <w:sz w:val="32"/>
          <w:szCs w:val="32"/>
        </w:rPr>
        <w:t>上月之一</w:t>
      </w:r>
      <w:r w:rsidRPr="007213B8">
        <w:rPr>
          <w:rFonts w:ascii="標楷體" w:eastAsia="標楷體" w:hAnsi="標楷體"/>
          <w:sz w:val="32"/>
          <w:szCs w:val="32"/>
        </w:rPr>
        <w:t>年以上債務未償餘額</w:t>
      </w:r>
      <w:r w:rsidRPr="007213B8">
        <w:rPr>
          <w:rFonts w:ascii="標楷體" w:eastAsia="標楷體" w:hAnsi="標楷體" w:hint="eastAsia"/>
          <w:sz w:val="32"/>
          <w:szCs w:val="32"/>
        </w:rPr>
        <w:t>及</w:t>
      </w:r>
      <w:r w:rsidRPr="007213B8">
        <w:rPr>
          <w:rFonts w:ascii="標楷體" w:eastAsia="標楷體" w:hAnsi="標楷體"/>
          <w:sz w:val="32"/>
          <w:szCs w:val="32"/>
        </w:rPr>
        <w:t>短期債務未償餘額</w:t>
      </w:r>
      <w:r w:rsidRPr="007213B8">
        <w:rPr>
          <w:rFonts w:ascii="標楷體" w:eastAsia="標楷體" w:hAnsi="標楷體" w:hint="eastAsia"/>
          <w:sz w:val="32"/>
          <w:szCs w:val="32"/>
        </w:rPr>
        <w:t>，兩者</w:t>
      </w:r>
      <w:r w:rsidRPr="007213B8">
        <w:rPr>
          <w:rFonts w:ascii="標楷體" w:eastAsia="標楷體" w:hAnsi="標楷體"/>
          <w:sz w:val="32"/>
          <w:szCs w:val="32"/>
        </w:rPr>
        <w:t>實際數</w:t>
      </w:r>
      <w:r w:rsidRPr="007213B8">
        <w:rPr>
          <w:rFonts w:ascii="標楷體" w:eastAsia="標楷體" w:hAnsi="標楷體" w:hint="eastAsia"/>
          <w:sz w:val="32"/>
          <w:szCs w:val="32"/>
        </w:rPr>
        <w:t>之</w:t>
      </w:r>
      <w:r w:rsidRPr="007213B8">
        <w:rPr>
          <w:rFonts w:ascii="標楷體" w:eastAsia="標楷體" w:hAnsi="標楷體"/>
          <w:sz w:val="32"/>
          <w:szCs w:val="32"/>
        </w:rPr>
        <w:t>合計數。</w:t>
      </w:r>
    </w:p>
    <w:p w:rsidR="005E4A8A" w:rsidRPr="007213B8" w:rsidRDefault="005E4A8A" w:rsidP="007213B8">
      <w:pPr>
        <w:ind w:leftChars="650" w:left="1880" w:hangingChars="100" w:hanging="320"/>
        <w:rPr>
          <w:rFonts w:ascii="標楷體" w:eastAsia="標楷體" w:hAnsi="標楷體"/>
          <w:sz w:val="32"/>
          <w:szCs w:val="32"/>
        </w:rPr>
      </w:pPr>
      <w:r w:rsidRPr="007213B8">
        <w:rPr>
          <w:rFonts w:ascii="標楷體" w:eastAsia="標楷體" w:hAnsi="標楷體"/>
          <w:sz w:val="32"/>
          <w:szCs w:val="32"/>
        </w:rPr>
        <w:lastRenderedPageBreak/>
        <w:t>2.分母：以內政部內政統計月報公布之</w:t>
      </w:r>
      <w:r w:rsidRPr="007213B8">
        <w:rPr>
          <w:rFonts w:ascii="標楷體" w:eastAsia="標楷體" w:hAnsi="標楷體" w:hint="eastAsia"/>
          <w:sz w:val="32"/>
          <w:szCs w:val="32"/>
        </w:rPr>
        <w:t>最</w:t>
      </w:r>
      <w:r w:rsidRPr="007213B8">
        <w:rPr>
          <w:rFonts w:ascii="標楷體" w:eastAsia="標楷體" w:hAnsi="標楷體"/>
          <w:sz w:val="32"/>
          <w:szCs w:val="32"/>
        </w:rPr>
        <w:t>新各鄉（鎮</w:t>
      </w:r>
      <w:r w:rsidRPr="007213B8">
        <w:rPr>
          <w:rFonts w:ascii="標楷體" w:eastAsia="標楷體" w:hAnsi="標楷體" w:hint="eastAsia"/>
          <w:sz w:val="32"/>
          <w:szCs w:val="32"/>
        </w:rPr>
        <w:t>、</w:t>
      </w:r>
      <w:r w:rsidRPr="007213B8">
        <w:rPr>
          <w:rFonts w:ascii="標楷體" w:eastAsia="標楷體" w:hAnsi="標楷體"/>
          <w:sz w:val="32"/>
          <w:szCs w:val="32"/>
        </w:rPr>
        <w:t>市）公所轄區內現住人口數為計算基礎。</w:t>
      </w:r>
    </w:p>
    <w:p w:rsidR="005E4A8A" w:rsidRPr="007213B8" w:rsidRDefault="005E4A8A" w:rsidP="007213B8">
      <w:pPr>
        <w:ind w:leftChars="650" w:left="1880" w:hangingChars="100" w:hanging="320"/>
        <w:rPr>
          <w:rFonts w:ascii="標楷體" w:eastAsia="標楷體" w:hAnsi="標楷體" w:hint="eastAsia"/>
          <w:sz w:val="32"/>
          <w:szCs w:val="32"/>
        </w:rPr>
      </w:pPr>
      <w:r w:rsidRPr="007213B8">
        <w:rPr>
          <w:rFonts w:ascii="標楷體" w:eastAsia="標楷體" w:hAnsi="標楷體"/>
          <w:sz w:val="32"/>
          <w:szCs w:val="32"/>
        </w:rPr>
        <w:t>3.本項指標以</w:t>
      </w:r>
      <w:r w:rsidRPr="007213B8">
        <w:rPr>
          <w:rFonts w:ascii="標楷體" w:eastAsia="標楷體" w:hAnsi="標楷體" w:hint="eastAsia"/>
          <w:sz w:val="32"/>
          <w:szCs w:val="32"/>
        </w:rPr>
        <w:t>千</w:t>
      </w:r>
      <w:r w:rsidRPr="007213B8">
        <w:rPr>
          <w:rFonts w:ascii="標楷體" w:eastAsia="標楷體" w:hAnsi="標楷體"/>
          <w:sz w:val="32"/>
          <w:szCs w:val="32"/>
        </w:rPr>
        <w:t>元為單位，四捨五入</w:t>
      </w:r>
      <w:r w:rsidRPr="007213B8">
        <w:rPr>
          <w:rFonts w:ascii="標楷體" w:eastAsia="標楷體" w:hAnsi="標楷體" w:hint="eastAsia"/>
          <w:sz w:val="32"/>
          <w:szCs w:val="32"/>
        </w:rPr>
        <w:t>計</w:t>
      </w:r>
      <w:r w:rsidRPr="007213B8">
        <w:rPr>
          <w:rFonts w:ascii="標楷體" w:eastAsia="標楷體" w:hAnsi="標楷體"/>
          <w:sz w:val="32"/>
          <w:szCs w:val="32"/>
        </w:rPr>
        <w:t>算至小數點</w:t>
      </w:r>
      <w:r w:rsidRPr="007213B8">
        <w:rPr>
          <w:rFonts w:ascii="標楷體" w:eastAsia="標楷體" w:hAnsi="標楷體" w:hint="eastAsia"/>
          <w:sz w:val="32"/>
          <w:szCs w:val="32"/>
        </w:rPr>
        <w:t>以下第一</w:t>
      </w:r>
      <w:r w:rsidRPr="007213B8">
        <w:rPr>
          <w:rFonts w:ascii="標楷體" w:eastAsia="標楷體" w:hAnsi="標楷體"/>
          <w:sz w:val="32"/>
          <w:szCs w:val="32"/>
        </w:rPr>
        <w:t>位。</w:t>
      </w:r>
    </w:p>
    <w:p w:rsidR="00F37EDF" w:rsidRPr="007213B8" w:rsidRDefault="007213B8" w:rsidP="007213B8">
      <w:pPr>
        <w:ind w:leftChars="300" w:left="1680" w:hangingChars="300" w:hanging="960"/>
        <w:rPr>
          <w:rFonts w:ascii="標楷體" w:eastAsia="標楷體" w:hAnsi="標楷體" w:hint="eastAsia"/>
          <w:sz w:val="32"/>
          <w:szCs w:val="32"/>
        </w:rPr>
      </w:pPr>
      <w:r w:rsidRPr="007213B8"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三</w:t>
      </w:r>
      <w:r w:rsidRPr="007213B8"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自償性債務未償餘額</w:t>
      </w:r>
      <w:r>
        <w:rPr>
          <w:rFonts w:ascii="標楷體" w:eastAsia="標楷體" w:hAnsi="標楷體" w:hint="eastAsia"/>
          <w:sz w:val="32"/>
          <w:szCs w:val="32"/>
        </w:rPr>
        <w:t>（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含非營業特種基金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：公共債務法第五條第六項所稱之自償性公共債務，即指以未來營運所得資金或經指撥特定財源作為償債財源之債務。本項指標</w:t>
      </w:r>
      <w:r w:rsidR="005E4A8A" w:rsidRPr="007213B8">
        <w:rPr>
          <w:rFonts w:ascii="標楷體" w:eastAsia="標楷體" w:hAnsi="標楷體"/>
          <w:sz w:val="32"/>
          <w:szCs w:val="32"/>
        </w:rPr>
        <w:t>以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萬</w:t>
      </w:r>
      <w:r w:rsidR="005E4A8A" w:rsidRPr="007213B8">
        <w:rPr>
          <w:rFonts w:ascii="標楷體" w:eastAsia="標楷體" w:hAnsi="標楷體"/>
          <w:sz w:val="32"/>
          <w:szCs w:val="32"/>
        </w:rPr>
        <w:t>元為單位。</w:t>
      </w:r>
    </w:p>
    <w:p w:rsidR="00BF43D5" w:rsidRPr="00F37EDF" w:rsidRDefault="00A83288" w:rsidP="007213B8">
      <w:pPr>
        <w:ind w:left="640" w:hangingChars="200" w:hanging="640"/>
      </w:pPr>
      <w:r w:rsidRPr="007213B8">
        <w:rPr>
          <w:rFonts w:ascii="標楷體" w:eastAsia="標楷體" w:hAnsi="標楷體" w:hint="eastAsia"/>
          <w:sz w:val="32"/>
          <w:szCs w:val="32"/>
        </w:rPr>
        <w:t>六、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執</w:t>
      </w:r>
      <w:r w:rsidR="005E4A8A" w:rsidRPr="007213B8">
        <w:rPr>
          <w:rFonts w:ascii="標楷體" w:eastAsia="標楷體" w:hAnsi="標楷體"/>
          <w:sz w:val="32"/>
          <w:szCs w:val="32"/>
        </w:rPr>
        <w:t>行情形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列入</w:t>
      </w:r>
      <w:r w:rsidR="00BF12DC" w:rsidRPr="007213B8">
        <w:rPr>
          <w:rFonts w:ascii="標楷體" w:eastAsia="標楷體" w:hAnsi="標楷體" w:hint="eastAsia"/>
          <w:sz w:val="32"/>
          <w:szCs w:val="32"/>
        </w:rPr>
        <w:t>南投縣政府對所轄鄉（鎮、市）公所計畫及預算考核</w:t>
      </w:r>
      <w:r w:rsidR="006B63AE" w:rsidRPr="007213B8">
        <w:rPr>
          <w:rFonts w:ascii="標楷體" w:eastAsia="標楷體" w:hAnsi="標楷體" w:hint="eastAsia"/>
          <w:sz w:val="32"/>
          <w:szCs w:val="32"/>
        </w:rPr>
        <w:t>要點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考</w:t>
      </w:r>
      <w:r w:rsidR="00BF12DC" w:rsidRPr="007213B8">
        <w:rPr>
          <w:rFonts w:ascii="標楷體" w:eastAsia="標楷體" w:hAnsi="標楷體" w:hint="eastAsia"/>
          <w:sz w:val="32"/>
          <w:szCs w:val="32"/>
        </w:rPr>
        <w:t>評</w:t>
      </w:r>
      <w:r w:rsidR="00003EC6" w:rsidRPr="007213B8">
        <w:rPr>
          <w:rFonts w:ascii="標楷體" w:eastAsia="標楷體" w:hAnsi="標楷體" w:hint="eastAsia"/>
          <w:sz w:val="32"/>
          <w:szCs w:val="32"/>
        </w:rPr>
        <w:t>項目</w:t>
      </w:r>
      <w:r w:rsidR="005E4A8A" w:rsidRPr="007213B8">
        <w:rPr>
          <w:rFonts w:ascii="標楷體" w:eastAsia="標楷體" w:hAnsi="標楷體" w:hint="eastAsia"/>
          <w:sz w:val="32"/>
          <w:szCs w:val="32"/>
        </w:rPr>
        <w:t>。</w:t>
      </w:r>
    </w:p>
    <w:sectPr w:rsidR="00BF43D5" w:rsidRPr="00F37EDF" w:rsidSect="00E567F6">
      <w:footerReference w:type="even" r:id="rId7"/>
      <w:footerReference w:type="default" r:id="rId8"/>
      <w:pgSz w:w="11906" w:h="16838"/>
      <w:pgMar w:top="1474" w:right="964" w:bottom="175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FCE" w:rsidRDefault="00601FCE" w:rsidP="00E72C6A">
      <w:r>
        <w:separator/>
      </w:r>
    </w:p>
  </w:endnote>
  <w:endnote w:type="continuationSeparator" w:id="0">
    <w:p w:rsidR="00601FCE" w:rsidRDefault="00601FCE" w:rsidP="00E72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C87" w:rsidRDefault="00E14C87" w:rsidP="009D39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14C87" w:rsidRDefault="00E14C8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C87" w:rsidRDefault="00E14C87" w:rsidP="009D39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6CDF">
      <w:rPr>
        <w:rStyle w:val="a5"/>
        <w:noProof/>
      </w:rPr>
      <w:t>1</w:t>
    </w:r>
    <w:r>
      <w:rPr>
        <w:rStyle w:val="a5"/>
      </w:rPr>
      <w:fldChar w:fldCharType="end"/>
    </w:r>
  </w:p>
  <w:p w:rsidR="00E14C87" w:rsidRDefault="00E14C8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FCE" w:rsidRDefault="00601FCE" w:rsidP="00E72C6A">
      <w:r>
        <w:separator/>
      </w:r>
    </w:p>
  </w:footnote>
  <w:footnote w:type="continuationSeparator" w:id="0">
    <w:p w:rsidR="00601FCE" w:rsidRDefault="00601FCE" w:rsidP="00E72C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EDF"/>
    <w:rsid w:val="00003EC6"/>
    <w:rsid w:val="00007AE7"/>
    <w:rsid w:val="000627D4"/>
    <w:rsid w:val="000E1E32"/>
    <w:rsid w:val="00104AEF"/>
    <w:rsid w:val="00122115"/>
    <w:rsid w:val="0014057D"/>
    <w:rsid w:val="001542D7"/>
    <w:rsid w:val="001A329E"/>
    <w:rsid w:val="001E4573"/>
    <w:rsid w:val="001F2F5F"/>
    <w:rsid w:val="0021743F"/>
    <w:rsid w:val="00234543"/>
    <w:rsid w:val="002C212D"/>
    <w:rsid w:val="002C6269"/>
    <w:rsid w:val="002D7C91"/>
    <w:rsid w:val="00360175"/>
    <w:rsid w:val="00393F6F"/>
    <w:rsid w:val="003A0E45"/>
    <w:rsid w:val="003B37B8"/>
    <w:rsid w:val="003C4AE9"/>
    <w:rsid w:val="00444E29"/>
    <w:rsid w:val="00481BF4"/>
    <w:rsid w:val="00491976"/>
    <w:rsid w:val="004A0395"/>
    <w:rsid w:val="004C5DE0"/>
    <w:rsid w:val="00541837"/>
    <w:rsid w:val="0055646D"/>
    <w:rsid w:val="005E4A8A"/>
    <w:rsid w:val="00601FCE"/>
    <w:rsid w:val="006129EA"/>
    <w:rsid w:val="0064000E"/>
    <w:rsid w:val="00697311"/>
    <w:rsid w:val="006B63AE"/>
    <w:rsid w:val="007017BD"/>
    <w:rsid w:val="007213B8"/>
    <w:rsid w:val="00746466"/>
    <w:rsid w:val="007B0CC7"/>
    <w:rsid w:val="007E608F"/>
    <w:rsid w:val="00800062"/>
    <w:rsid w:val="00846CDF"/>
    <w:rsid w:val="008B4802"/>
    <w:rsid w:val="00940637"/>
    <w:rsid w:val="009D39B5"/>
    <w:rsid w:val="009D4E74"/>
    <w:rsid w:val="009E05D3"/>
    <w:rsid w:val="009E18BB"/>
    <w:rsid w:val="00A1452C"/>
    <w:rsid w:val="00A83288"/>
    <w:rsid w:val="00A83A96"/>
    <w:rsid w:val="00AB2454"/>
    <w:rsid w:val="00AF14EC"/>
    <w:rsid w:val="00B24D7B"/>
    <w:rsid w:val="00B442F9"/>
    <w:rsid w:val="00B50505"/>
    <w:rsid w:val="00B61129"/>
    <w:rsid w:val="00B624B7"/>
    <w:rsid w:val="00B64013"/>
    <w:rsid w:val="00BB3FF5"/>
    <w:rsid w:val="00BC6105"/>
    <w:rsid w:val="00BF12DC"/>
    <w:rsid w:val="00BF43D5"/>
    <w:rsid w:val="00C73B5D"/>
    <w:rsid w:val="00C75215"/>
    <w:rsid w:val="00CC5F10"/>
    <w:rsid w:val="00CE20DB"/>
    <w:rsid w:val="00D14923"/>
    <w:rsid w:val="00D276D6"/>
    <w:rsid w:val="00D32005"/>
    <w:rsid w:val="00D37E98"/>
    <w:rsid w:val="00D9023F"/>
    <w:rsid w:val="00E11949"/>
    <w:rsid w:val="00E14C87"/>
    <w:rsid w:val="00E567F6"/>
    <w:rsid w:val="00E72C6A"/>
    <w:rsid w:val="00EA6D82"/>
    <w:rsid w:val="00EC695B"/>
    <w:rsid w:val="00EE5FEE"/>
    <w:rsid w:val="00EF21A9"/>
    <w:rsid w:val="00F26CBE"/>
    <w:rsid w:val="00F37EDF"/>
    <w:rsid w:val="00F51D6E"/>
    <w:rsid w:val="00F93199"/>
    <w:rsid w:val="00FA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ED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37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F37ED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F37EDF"/>
  </w:style>
  <w:style w:type="paragraph" w:styleId="a6">
    <w:name w:val="header"/>
    <w:basedOn w:val="a"/>
    <w:link w:val="a7"/>
    <w:uiPriority w:val="99"/>
    <w:unhideWhenUsed/>
    <w:rsid w:val="00E72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E72C6A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9E05D3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E05D3"/>
    <w:rPr>
      <w:rFonts w:ascii="Calibri Light" w:eastAsia="新細明體" w:hAnsi="Calibri Light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ED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37E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F37ED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F37EDF"/>
  </w:style>
  <w:style w:type="paragraph" w:styleId="a6">
    <w:name w:val="header"/>
    <w:basedOn w:val="a"/>
    <w:link w:val="a7"/>
    <w:uiPriority w:val="99"/>
    <w:unhideWhenUsed/>
    <w:rsid w:val="00E72C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E72C6A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9E05D3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E05D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「南投縣鄉(鎮、市)公所公共債務揭露注意事項」 </dc:title>
  <dc:creator>chcg</dc:creator>
  <cp:lastModifiedBy>nantou028</cp:lastModifiedBy>
  <cp:revision>2</cp:revision>
  <cp:lastPrinted>2015-12-07T01:23:00Z</cp:lastPrinted>
  <dcterms:created xsi:type="dcterms:W3CDTF">2015-12-15T06:54:00Z</dcterms:created>
  <dcterms:modified xsi:type="dcterms:W3CDTF">2015-12-15T06:54:00Z</dcterms:modified>
</cp:coreProperties>
</file>