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03D" w:rsidRPr="00443D61" w:rsidRDefault="00AC103D" w:rsidP="00AC103D">
      <w:pPr>
        <w:pStyle w:val="a6"/>
        <w:adjustRightInd w:val="0"/>
        <w:spacing w:line="400" w:lineRule="exact"/>
        <w:rPr>
          <w:sz w:val="32"/>
        </w:rPr>
      </w:pPr>
      <w:r w:rsidRPr="00443D61">
        <w:rPr>
          <w:rFonts w:hint="eastAsia"/>
          <w:sz w:val="32"/>
        </w:rPr>
        <w:t>南投縣政府辦理身心障礙者購屋貸款利息補貼作業要點</w:t>
      </w:r>
    </w:p>
    <w:p w:rsidR="00AC103D" w:rsidRPr="00A24750" w:rsidRDefault="00AC103D" w:rsidP="00AC103D">
      <w:pPr>
        <w:adjustRightInd w:val="0"/>
        <w:snapToGrid w:val="0"/>
        <w:spacing w:line="460" w:lineRule="exact"/>
        <w:jc w:val="right"/>
        <w:rPr>
          <w:rFonts w:ascii="標楷體" w:eastAsia="標楷體" w:hAnsi="標楷體"/>
          <w:sz w:val="20"/>
          <w:szCs w:val="20"/>
        </w:rPr>
      </w:pPr>
      <w:smartTag w:uri="urn:schemas-microsoft-com:office:smarttags" w:element="chsdate">
        <w:smartTagPr>
          <w:attr w:name="Year" w:val="2010"/>
          <w:attr w:name="Month" w:val="4"/>
          <w:attr w:name="Day" w:val="7"/>
          <w:attr w:name="IsLunarDate" w:val="False"/>
          <w:attr w:name="IsROCDate" w:val="True"/>
        </w:smartTagPr>
        <w:r w:rsidRPr="00A24750">
          <w:rPr>
            <w:rFonts w:ascii="標楷體" w:eastAsia="標楷體" w:hAnsi="標楷體"/>
            <w:sz w:val="20"/>
            <w:szCs w:val="20"/>
          </w:rPr>
          <w:t>中華民國9</w:t>
        </w:r>
        <w:r w:rsidRPr="00A24750">
          <w:rPr>
            <w:rFonts w:ascii="標楷體" w:eastAsia="標楷體" w:hAnsi="標楷體" w:hint="eastAsia"/>
            <w:sz w:val="20"/>
            <w:szCs w:val="20"/>
          </w:rPr>
          <w:t>9</w:t>
        </w:r>
        <w:r w:rsidRPr="00A24750">
          <w:rPr>
            <w:rFonts w:ascii="標楷體" w:eastAsia="標楷體" w:hAnsi="標楷體"/>
            <w:sz w:val="20"/>
            <w:szCs w:val="20"/>
          </w:rPr>
          <w:t>年</w:t>
        </w:r>
        <w:r w:rsidRPr="00A24750">
          <w:rPr>
            <w:rFonts w:ascii="標楷體" w:eastAsia="標楷體" w:hAnsi="標楷體" w:hint="eastAsia"/>
            <w:sz w:val="20"/>
            <w:szCs w:val="20"/>
          </w:rPr>
          <w:t>4</w:t>
        </w:r>
        <w:r w:rsidRPr="00A24750">
          <w:rPr>
            <w:rFonts w:ascii="標楷體" w:eastAsia="標楷體" w:hAnsi="標楷體"/>
            <w:sz w:val="20"/>
            <w:szCs w:val="20"/>
          </w:rPr>
          <w:t>月</w:t>
        </w:r>
        <w:r w:rsidRPr="00A24750">
          <w:rPr>
            <w:rFonts w:ascii="標楷體" w:eastAsia="標楷體" w:hAnsi="標楷體" w:hint="eastAsia"/>
            <w:sz w:val="20"/>
            <w:szCs w:val="20"/>
          </w:rPr>
          <w:t>7</w:t>
        </w:r>
        <w:r w:rsidRPr="00A24750">
          <w:rPr>
            <w:rFonts w:ascii="標楷體" w:eastAsia="標楷體" w:hAnsi="標楷體"/>
            <w:sz w:val="20"/>
            <w:szCs w:val="20"/>
          </w:rPr>
          <w:t>日</w:t>
        </w:r>
      </w:smartTag>
      <w:r w:rsidRPr="00A24750">
        <w:rPr>
          <w:rFonts w:ascii="標楷體" w:eastAsia="標楷體" w:hAnsi="標楷體" w:hint="eastAsia"/>
          <w:sz w:val="20"/>
          <w:szCs w:val="20"/>
        </w:rPr>
        <w:t>府社福</w:t>
      </w:r>
      <w:r w:rsidRPr="00A24750">
        <w:rPr>
          <w:rFonts w:ascii="標楷體" w:eastAsia="標楷體" w:hAnsi="標楷體"/>
          <w:sz w:val="20"/>
          <w:szCs w:val="20"/>
        </w:rPr>
        <w:t>字第</w:t>
      </w:r>
      <w:r w:rsidRPr="00A24750">
        <w:rPr>
          <w:rFonts w:ascii="標楷體" w:eastAsia="標楷體" w:hAnsi="標楷體" w:hint="eastAsia"/>
          <w:sz w:val="20"/>
          <w:szCs w:val="20"/>
        </w:rPr>
        <w:t>09900734990</w:t>
      </w:r>
      <w:r w:rsidRPr="00A24750">
        <w:rPr>
          <w:rFonts w:ascii="標楷體" w:eastAsia="標楷體" w:hAnsi="標楷體"/>
          <w:sz w:val="20"/>
          <w:szCs w:val="20"/>
        </w:rPr>
        <w:t>號</w:t>
      </w:r>
      <w:r w:rsidRPr="00A24750">
        <w:rPr>
          <w:rFonts w:ascii="標楷體" w:eastAsia="標楷體" w:hAnsi="標楷體" w:hint="eastAsia"/>
          <w:sz w:val="20"/>
          <w:szCs w:val="20"/>
        </w:rPr>
        <w:t>令發布</w:t>
      </w:r>
    </w:p>
    <w:p w:rsidR="00AC103D" w:rsidRDefault="00AC103D" w:rsidP="00AC103D">
      <w:pPr>
        <w:adjustRightInd w:val="0"/>
        <w:snapToGrid w:val="0"/>
        <w:jc w:val="right"/>
        <w:rPr>
          <w:rFonts w:ascii="標楷體" w:eastAsia="標楷體" w:hAnsi="標楷體"/>
          <w:sz w:val="20"/>
          <w:szCs w:val="20"/>
        </w:rPr>
      </w:pPr>
      <w:r w:rsidRPr="00A24750">
        <w:rPr>
          <w:rFonts w:ascii="標楷體" w:eastAsia="標楷體" w:hAnsi="標楷體" w:hint="eastAsia"/>
          <w:sz w:val="20"/>
          <w:szCs w:val="20"/>
        </w:rPr>
        <w:t>中華民國101年12月10日</w:t>
      </w:r>
      <w:r w:rsidRPr="00A24750">
        <w:rPr>
          <w:rFonts w:ascii="標楷體" w:eastAsia="標楷體" w:hAnsi="標楷體"/>
          <w:sz w:val="20"/>
          <w:szCs w:val="20"/>
        </w:rPr>
        <w:t>府社福字第</w:t>
      </w:r>
      <w:r w:rsidRPr="00A24750">
        <w:rPr>
          <w:rStyle w:val="dialogtext1"/>
          <w:rFonts w:ascii="標楷體" w:eastAsia="標楷體" w:hAnsi="標楷體"/>
          <w:sz w:val="20"/>
          <w:szCs w:val="20"/>
        </w:rPr>
        <w:t>1010238909</w:t>
      </w:r>
      <w:r w:rsidRPr="00A24750">
        <w:rPr>
          <w:rFonts w:ascii="標楷體" w:eastAsia="標楷體" w:hAnsi="標楷體"/>
          <w:sz w:val="20"/>
          <w:szCs w:val="20"/>
        </w:rPr>
        <w:t>號</w:t>
      </w:r>
      <w:r w:rsidRPr="00A24750">
        <w:rPr>
          <w:rFonts w:ascii="標楷體" w:eastAsia="標楷體" w:hAnsi="標楷體" w:hint="eastAsia"/>
          <w:sz w:val="20"/>
          <w:szCs w:val="20"/>
        </w:rPr>
        <w:t>令修正全文</w:t>
      </w:r>
    </w:p>
    <w:p w:rsidR="00AC103D" w:rsidRDefault="00AC103D" w:rsidP="00AC103D">
      <w:pPr>
        <w:adjustRightInd w:val="0"/>
        <w:snapToGrid w:val="0"/>
        <w:jc w:val="right"/>
        <w:rPr>
          <w:rFonts w:eastAsia="標楷體"/>
          <w:sz w:val="20"/>
          <w:szCs w:val="20"/>
        </w:rPr>
      </w:pPr>
      <w:r w:rsidRPr="00042F73">
        <w:rPr>
          <w:rFonts w:ascii="標楷體" w:eastAsia="標楷體" w:hAnsi="標楷體" w:hint="eastAsia"/>
          <w:sz w:val="20"/>
          <w:szCs w:val="20"/>
        </w:rPr>
        <w:t>中華民國</w:t>
      </w:r>
      <w:r>
        <w:rPr>
          <w:rFonts w:ascii="標楷體" w:eastAsia="標楷體" w:hAnsi="標楷體" w:hint="eastAsia"/>
          <w:sz w:val="20"/>
          <w:szCs w:val="20"/>
        </w:rPr>
        <w:t>103</w:t>
      </w:r>
      <w:r w:rsidRPr="00042F73">
        <w:rPr>
          <w:rFonts w:ascii="標楷體" w:eastAsia="標楷體" w:hAnsi="標楷體" w:hint="eastAsia"/>
          <w:sz w:val="20"/>
          <w:szCs w:val="20"/>
        </w:rPr>
        <w:t>年</w:t>
      </w:r>
      <w:r>
        <w:rPr>
          <w:rFonts w:ascii="標楷體" w:eastAsia="標楷體" w:hAnsi="標楷體" w:hint="eastAsia"/>
          <w:sz w:val="20"/>
          <w:szCs w:val="20"/>
        </w:rPr>
        <w:t>11</w:t>
      </w:r>
      <w:r w:rsidRPr="00042F73">
        <w:rPr>
          <w:rFonts w:ascii="標楷體" w:eastAsia="標楷體" w:hAnsi="標楷體" w:hint="eastAsia"/>
          <w:sz w:val="20"/>
          <w:szCs w:val="20"/>
        </w:rPr>
        <w:t>月</w:t>
      </w:r>
      <w:r>
        <w:rPr>
          <w:rFonts w:ascii="標楷體" w:eastAsia="標楷體" w:hAnsi="標楷體" w:hint="eastAsia"/>
          <w:sz w:val="20"/>
          <w:szCs w:val="20"/>
        </w:rPr>
        <w:t>4</w:t>
      </w:r>
      <w:r w:rsidRPr="00042F73">
        <w:rPr>
          <w:rFonts w:ascii="標楷體" w:eastAsia="標楷體" w:hAnsi="標楷體" w:hint="eastAsia"/>
          <w:sz w:val="20"/>
          <w:szCs w:val="20"/>
        </w:rPr>
        <w:t>日</w:t>
      </w:r>
      <w:r w:rsidRPr="00042F73">
        <w:rPr>
          <w:rFonts w:ascii="標楷體" w:eastAsia="標楷體" w:hAnsi="標楷體"/>
          <w:sz w:val="20"/>
          <w:szCs w:val="20"/>
        </w:rPr>
        <w:t>府社福字第</w:t>
      </w:r>
      <w:r>
        <w:rPr>
          <w:rFonts w:ascii="標楷體" w:eastAsia="標楷體" w:hAnsi="標楷體" w:hint="eastAsia"/>
          <w:sz w:val="20"/>
          <w:szCs w:val="20"/>
        </w:rPr>
        <w:t>1030216800</w:t>
      </w:r>
      <w:r w:rsidRPr="00042F73">
        <w:rPr>
          <w:rFonts w:ascii="標楷體" w:eastAsia="標楷體" w:hAnsi="標楷體"/>
          <w:sz w:val="20"/>
          <w:szCs w:val="20"/>
        </w:rPr>
        <w:t>號</w:t>
      </w:r>
      <w:r>
        <w:rPr>
          <w:rFonts w:ascii="標楷體" w:eastAsia="標楷體" w:hAnsi="標楷體" w:hint="eastAsia"/>
          <w:sz w:val="20"/>
          <w:szCs w:val="20"/>
        </w:rPr>
        <w:t>令</w:t>
      </w:r>
      <w:r>
        <w:rPr>
          <w:rFonts w:eastAsia="標楷體" w:hint="eastAsia"/>
          <w:sz w:val="20"/>
          <w:szCs w:val="20"/>
        </w:rPr>
        <w:t>修正第</w:t>
      </w:r>
      <w:r>
        <w:rPr>
          <w:rFonts w:eastAsia="標楷體" w:hint="eastAsia"/>
          <w:sz w:val="20"/>
          <w:szCs w:val="20"/>
        </w:rPr>
        <w:t>6</w:t>
      </w:r>
      <w:r>
        <w:rPr>
          <w:rFonts w:eastAsia="標楷體" w:hint="eastAsia"/>
          <w:sz w:val="20"/>
          <w:szCs w:val="20"/>
        </w:rPr>
        <w:t>點</w:t>
      </w:r>
    </w:p>
    <w:p w:rsidR="00AC103D" w:rsidRPr="00AC103D" w:rsidRDefault="00AC103D" w:rsidP="00AC103D">
      <w:pPr>
        <w:adjustRightInd w:val="0"/>
        <w:snapToGrid w:val="0"/>
        <w:jc w:val="right"/>
        <w:rPr>
          <w:rFonts w:ascii="標楷體" w:eastAsia="標楷體" w:hAnsi="標楷體"/>
          <w:sz w:val="20"/>
          <w:szCs w:val="20"/>
        </w:rPr>
      </w:pPr>
      <w:r w:rsidRPr="00042F73">
        <w:rPr>
          <w:rFonts w:ascii="標楷體" w:eastAsia="標楷體" w:hAnsi="標楷體" w:hint="eastAsia"/>
          <w:sz w:val="20"/>
          <w:szCs w:val="20"/>
        </w:rPr>
        <w:t>中華民國</w:t>
      </w:r>
      <w:r>
        <w:rPr>
          <w:rFonts w:ascii="標楷體" w:eastAsia="標楷體" w:hAnsi="標楷體" w:hint="eastAsia"/>
          <w:sz w:val="20"/>
          <w:szCs w:val="20"/>
        </w:rPr>
        <w:t>105</w:t>
      </w:r>
      <w:r w:rsidRPr="00042F73">
        <w:rPr>
          <w:rFonts w:ascii="標楷體" w:eastAsia="標楷體" w:hAnsi="標楷體" w:hint="eastAsia"/>
          <w:sz w:val="20"/>
          <w:szCs w:val="20"/>
        </w:rPr>
        <w:t>年</w:t>
      </w:r>
      <w:r w:rsidR="0008177B">
        <w:rPr>
          <w:rFonts w:ascii="標楷體" w:eastAsia="標楷體" w:hAnsi="標楷體" w:hint="eastAsia"/>
          <w:sz w:val="20"/>
          <w:szCs w:val="20"/>
        </w:rPr>
        <w:t>2</w:t>
      </w:r>
      <w:r w:rsidRPr="00042F73">
        <w:rPr>
          <w:rFonts w:ascii="標楷體" w:eastAsia="標楷體" w:hAnsi="標楷體" w:hint="eastAsia"/>
          <w:sz w:val="20"/>
          <w:szCs w:val="20"/>
        </w:rPr>
        <w:t>月</w:t>
      </w:r>
      <w:r w:rsidR="0008177B">
        <w:rPr>
          <w:rFonts w:ascii="標楷體" w:eastAsia="標楷體" w:hAnsi="標楷體" w:hint="eastAsia"/>
          <w:sz w:val="20"/>
          <w:szCs w:val="20"/>
        </w:rPr>
        <w:t>4</w:t>
      </w:r>
      <w:r w:rsidRPr="00042F73">
        <w:rPr>
          <w:rFonts w:ascii="標楷體" w:eastAsia="標楷體" w:hAnsi="標楷體" w:hint="eastAsia"/>
          <w:sz w:val="20"/>
          <w:szCs w:val="20"/>
        </w:rPr>
        <w:t>日</w:t>
      </w:r>
      <w:r w:rsidR="0008177B" w:rsidRPr="0008177B">
        <w:rPr>
          <w:rFonts w:ascii="標楷體" w:eastAsia="標楷體" w:hAnsi="標楷體" w:hint="eastAsia"/>
          <w:sz w:val="20"/>
          <w:szCs w:val="20"/>
        </w:rPr>
        <w:t>府社福字第1050029964號</w:t>
      </w:r>
      <w:r>
        <w:rPr>
          <w:rFonts w:ascii="標楷體" w:eastAsia="標楷體" w:hAnsi="標楷體" w:hint="eastAsia"/>
          <w:sz w:val="20"/>
          <w:szCs w:val="20"/>
        </w:rPr>
        <w:t>令</w:t>
      </w:r>
      <w:r>
        <w:rPr>
          <w:rFonts w:eastAsia="標楷體" w:hint="eastAsia"/>
          <w:sz w:val="20"/>
          <w:szCs w:val="20"/>
        </w:rPr>
        <w:t>修正第</w:t>
      </w:r>
      <w:r>
        <w:rPr>
          <w:rFonts w:eastAsia="標楷體" w:hint="eastAsia"/>
          <w:sz w:val="20"/>
          <w:szCs w:val="20"/>
        </w:rPr>
        <w:t>6</w:t>
      </w:r>
      <w:r>
        <w:rPr>
          <w:rFonts w:eastAsia="標楷體" w:hint="eastAsia"/>
          <w:sz w:val="20"/>
          <w:szCs w:val="20"/>
        </w:rPr>
        <w:t>點</w:t>
      </w:r>
    </w:p>
    <w:p w:rsidR="00AC103D" w:rsidRPr="00A24750" w:rsidRDefault="00AC103D" w:rsidP="00AC103D">
      <w:pPr>
        <w:numPr>
          <w:ilvl w:val="0"/>
          <w:numId w:val="12"/>
        </w:numPr>
        <w:adjustRightInd w:val="0"/>
        <w:snapToGrid w:val="0"/>
        <w:spacing w:line="400" w:lineRule="exact"/>
        <w:rPr>
          <w:rFonts w:ascii="標楷體" w:eastAsia="標楷體" w:hAnsi="標楷體"/>
        </w:rPr>
      </w:pPr>
      <w:r w:rsidRPr="00A24750">
        <w:rPr>
          <w:rFonts w:ascii="標楷體" w:eastAsia="標楷體" w:hAnsi="標楷體" w:hint="eastAsia"/>
        </w:rPr>
        <w:t>南投縣政府（以下簡稱本府）為增進身心障礙者福祉，提昇其居住品質，特</w:t>
      </w:r>
      <w:r w:rsidRPr="00A24750">
        <w:rPr>
          <w:rFonts w:ascii="標楷體" w:eastAsia="標楷體" w:hAnsi="標楷體"/>
        </w:rPr>
        <w:t>依身心障礙者房屋租金及購屋貸款利息補貼辦法第</w:t>
      </w:r>
      <w:r w:rsidRPr="00A24750">
        <w:rPr>
          <w:rFonts w:ascii="標楷體" w:eastAsia="標楷體" w:hAnsi="標楷體" w:hint="eastAsia"/>
        </w:rPr>
        <w:t>十二</w:t>
      </w:r>
      <w:r w:rsidRPr="00A24750">
        <w:rPr>
          <w:rFonts w:ascii="標楷體" w:eastAsia="標楷體" w:hAnsi="標楷體"/>
        </w:rPr>
        <w:t>條規定</w:t>
      </w:r>
      <w:r w:rsidRPr="00A24750">
        <w:rPr>
          <w:rFonts w:ascii="標楷體" w:eastAsia="標楷體" w:hAnsi="標楷體" w:hint="eastAsia"/>
        </w:rPr>
        <w:t>，訂定本要點。</w:t>
      </w:r>
    </w:p>
    <w:p w:rsidR="00AC103D" w:rsidRPr="00301DFB" w:rsidRDefault="00AC103D" w:rsidP="00AC103D">
      <w:pPr>
        <w:numPr>
          <w:ilvl w:val="0"/>
          <w:numId w:val="12"/>
        </w:numPr>
        <w:adjustRightInd w:val="0"/>
        <w:snapToGrid w:val="0"/>
        <w:spacing w:line="400" w:lineRule="exact"/>
        <w:rPr>
          <w:rFonts w:ascii="標楷體" w:eastAsia="標楷體" w:hAnsi="標楷體"/>
        </w:rPr>
      </w:pPr>
      <w:r w:rsidRPr="00A24750">
        <w:rPr>
          <w:rFonts w:ascii="標楷體" w:eastAsia="標楷體" w:hAnsi="標楷體"/>
        </w:rPr>
        <w:t>設籍本縣</w:t>
      </w:r>
      <w:r w:rsidRPr="00A24750">
        <w:rPr>
          <w:rFonts w:ascii="標楷體" w:eastAsia="標楷體" w:hAnsi="標楷體" w:hint="eastAsia"/>
        </w:rPr>
        <w:t>之</w:t>
      </w:r>
      <w:r w:rsidRPr="00A24750">
        <w:rPr>
          <w:rFonts w:ascii="標楷體" w:eastAsia="標楷體" w:hAnsi="標楷體" w:cs="新細明體" w:hint="eastAsia"/>
          <w:kern w:val="0"/>
        </w:rPr>
        <w:t>身心障礙者符合下列各款規定，得申請購屋貸款利息補貼，且其購置</w:t>
      </w:r>
      <w:r w:rsidRPr="00301DFB">
        <w:rPr>
          <w:rFonts w:ascii="標楷體" w:eastAsia="標楷體" w:hAnsi="標楷體" w:cs="新細明體" w:hint="eastAsia"/>
          <w:kern w:val="0"/>
        </w:rPr>
        <w:t>之住宅</w:t>
      </w:r>
      <w:r w:rsidRPr="00301DFB">
        <w:rPr>
          <w:rFonts w:ascii="標楷體" w:eastAsia="標楷體" w:hAnsi="標楷體" w:hint="eastAsia"/>
        </w:rPr>
        <w:t>須座落於本縣</w:t>
      </w:r>
      <w:r w:rsidRPr="00301DFB">
        <w:rPr>
          <w:rFonts w:ascii="標楷體" w:eastAsia="標楷體" w:hAnsi="標楷體" w:cs="新細明體" w:hint="eastAsia"/>
          <w:kern w:val="0"/>
        </w:rPr>
        <w:t>：</w:t>
      </w:r>
    </w:p>
    <w:p w:rsidR="00AC103D" w:rsidRPr="00301DFB" w:rsidRDefault="00AC103D" w:rsidP="00AC103D">
      <w:pPr>
        <w:widowControl/>
        <w:numPr>
          <w:ilvl w:val="0"/>
          <w:numId w:val="4"/>
        </w:numPr>
        <w:adjustRightInd w:val="0"/>
        <w:snapToGrid w:val="0"/>
        <w:spacing w:line="400" w:lineRule="exact"/>
        <w:rPr>
          <w:rFonts w:ascii="標楷體" w:eastAsia="標楷體" w:hAnsi="標楷體" w:cs="新細明體"/>
          <w:spacing w:val="11"/>
          <w:kern w:val="0"/>
        </w:rPr>
      </w:pPr>
      <w:r w:rsidRPr="00301DFB">
        <w:rPr>
          <w:rFonts w:ascii="標楷體" w:eastAsia="標楷體" w:hAnsi="標楷體" w:cs="新細明體"/>
          <w:spacing w:val="11"/>
          <w:kern w:val="0"/>
        </w:rPr>
        <w:t>家庭總收入平均未達當年度每人每月最低生活費標準四倍者。 </w:t>
      </w:r>
    </w:p>
    <w:p w:rsidR="00AC103D" w:rsidRPr="00301DFB" w:rsidRDefault="00AC103D" w:rsidP="00AC103D">
      <w:pPr>
        <w:widowControl/>
        <w:numPr>
          <w:ilvl w:val="0"/>
          <w:numId w:val="4"/>
        </w:numPr>
        <w:adjustRightInd w:val="0"/>
        <w:snapToGrid w:val="0"/>
        <w:spacing w:line="400" w:lineRule="exact"/>
        <w:rPr>
          <w:rFonts w:ascii="標楷體" w:eastAsia="標楷體" w:hAnsi="標楷體" w:cs="新細明體"/>
          <w:spacing w:val="11"/>
          <w:kern w:val="0"/>
        </w:rPr>
      </w:pPr>
      <w:r w:rsidRPr="00301DFB">
        <w:rPr>
          <w:rFonts w:ascii="標楷體" w:eastAsia="標楷體" w:hAnsi="標楷體" w:cs="新細明體"/>
          <w:spacing w:val="11"/>
          <w:kern w:val="0"/>
        </w:rPr>
        <w:t>現未接受政府購屋貸款利息補貼或興建住宅費用補助者。</w:t>
      </w:r>
    </w:p>
    <w:p w:rsidR="00AC103D" w:rsidRPr="00301DFB" w:rsidRDefault="00AC103D" w:rsidP="00AC103D">
      <w:pPr>
        <w:widowControl/>
        <w:numPr>
          <w:ilvl w:val="0"/>
          <w:numId w:val="4"/>
        </w:numPr>
        <w:adjustRightInd w:val="0"/>
        <w:snapToGrid w:val="0"/>
        <w:spacing w:line="400" w:lineRule="exact"/>
        <w:rPr>
          <w:rFonts w:ascii="標楷體" w:eastAsia="標楷體" w:hAnsi="標楷體" w:cs="新細明體"/>
          <w:spacing w:val="11"/>
          <w:kern w:val="0"/>
        </w:rPr>
      </w:pPr>
      <w:r w:rsidRPr="00301DFB">
        <w:rPr>
          <w:rFonts w:ascii="標楷體" w:eastAsia="標楷體" w:hAnsi="標楷體" w:cs="新細明體"/>
          <w:spacing w:val="11"/>
          <w:kern w:val="0"/>
        </w:rPr>
        <w:t>身心障礙者、配偶及其戶籍內之直系親屬均無自有住宅或僅有一戶於向</w:t>
      </w:r>
      <w:r w:rsidRPr="00301DFB">
        <w:rPr>
          <w:rFonts w:ascii="標楷體" w:eastAsia="標楷體" w:hAnsi="標楷體" w:cs="新細明體" w:hint="eastAsia"/>
          <w:spacing w:val="11"/>
          <w:kern w:val="0"/>
        </w:rPr>
        <w:t>本府</w:t>
      </w:r>
      <w:r w:rsidRPr="00301DFB">
        <w:rPr>
          <w:rFonts w:ascii="標楷體" w:eastAsia="標楷體" w:hAnsi="標楷體" w:cs="新細明體"/>
          <w:spacing w:val="11"/>
          <w:kern w:val="0"/>
        </w:rPr>
        <w:t>提出本貸款申請日前五年內購買且辦有貸款之住宅，尚未全部清償者。</w:t>
      </w:r>
    </w:p>
    <w:p w:rsidR="00AC103D" w:rsidRPr="00301DFB" w:rsidRDefault="00AC103D" w:rsidP="00AC103D">
      <w:pPr>
        <w:widowControl/>
        <w:adjustRightInd w:val="0"/>
        <w:snapToGrid w:val="0"/>
        <w:spacing w:line="400" w:lineRule="exact"/>
        <w:ind w:left="720"/>
        <w:rPr>
          <w:rFonts w:ascii="標楷體" w:eastAsia="標楷體" w:hAnsi="標楷體" w:cs="新細明體"/>
          <w:spacing w:val="11"/>
          <w:kern w:val="0"/>
        </w:rPr>
      </w:pPr>
      <w:r w:rsidRPr="00301DFB">
        <w:rPr>
          <w:rFonts w:ascii="標楷體" w:eastAsia="標楷體" w:hAnsi="標楷體" w:cs="新細明體"/>
          <w:spacing w:val="11"/>
          <w:kern w:val="0"/>
        </w:rPr>
        <w:t>貸款利息補貼以身心障礙者持有之住宅或與配偶、同戶籍之直系親屬共同持有之住宅作為貸款之抵押物。 </w:t>
      </w:r>
      <w:r w:rsidRPr="00301DFB">
        <w:rPr>
          <w:rFonts w:ascii="標楷體" w:eastAsia="標楷體" w:hAnsi="標楷體" w:cs="新細明體"/>
          <w:spacing w:val="11"/>
          <w:kern w:val="0"/>
        </w:rPr>
        <w:br/>
        <w:t>第一項第一款計算方式，依社會救助法第四條至第五條之三及第四十四條規定辦理。 </w:t>
      </w:r>
    </w:p>
    <w:p w:rsidR="00AC103D" w:rsidRPr="00301DFB" w:rsidRDefault="00AC103D" w:rsidP="00AC103D">
      <w:pPr>
        <w:numPr>
          <w:ilvl w:val="0"/>
          <w:numId w:val="12"/>
        </w:numPr>
        <w:adjustRightInd w:val="0"/>
        <w:snapToGrid w:val="0"/>
        <w:spacing w:line="400" w:lineRule="exact"/>
        <w:rPr>
          <w:rFonts w:ascii="標楷體" w:eastAsia="標楷體" w:hAnsi="標楷體"/>
        </w:rPr>
      </w:pPr>
      <w:r w:rsidRPr="00301DFB">
        <w:rPr>
          <w:rFonts w:ascii="標楷體" w:eastAsia="標楷體" w:hAnsi="標楷體" w:cs="新細明體" w:hint="eastAsia"/>
          <w:kern w:val="0"/>
        </w:rPr>
        <w:t>身心障礙者有下列情形之一者，停止購屋貸款利息補貼並副知承貸金融機構或郵局：</w:t>
      </w:r>
    </w:p>
    <w:p w:rsidR="00AC103D" w:rsidRPr="00301DFB" w:rsidRDefault="00AC103D" w:rsidP="00AC103D">
      <w:pPr>
        <w:numPr>
          <w:ilvl w:val="0"/>
          <w:numId w:val="5"/>
        </w:numPr>
        <w:adjustRightInd w:val="0"/>
        <w:snapToGrid w:val="0"/>
        <w:spacing w:line="400" w:lineRule="exact"/>
        <w:rPr>
          <w:rFonts w:ascii="標楷體" w:eastAsia="標楷體" w:hAnsi="標楷體"/>
        </w:rPr>
      </w:pPr>
      <w:r w:rsidRPr="00301DFB">
        <w:rPr>
          <w:rFonts w:ascii="標楷體" w:eastAsia="標楷體" w:hAnsi="標楷體" w:cs="新細明體" w:hint="eastAsia"/>
          <w:kern w:val="0"/>
        </w:rPr>
        <w:t>障礙事實消失或死亡。</w:t>
      </w:r>
    </w:p>
    <w:p w:rsidR="00AC103D" w:rsidRPr="00301DFB" w:rsidRDefault="00AC103D" w:rsidP="00AC103D">
      <w:pPr>
        <w:numPr>
          <w:ilvl w:val="0"/>
          <w:numId w:val="5"/>
        </w:numPr>
        <w:adjustRightInd w:val="0"/>
        <w:snapToGrid w:val="0"/>
        <w:spacing w:line="400" w:lineRule="exact"/>
        <w:rPr>
          <w:rFonts w:ascii="標楷體" w:eastAsia="標楷體" w:hAnsi="標楷體"/>
        </w:rPr>
      </w:pPr>
      <w:r w:rsidRPr="00301DFB">
        <w:rPr>
          <w:rFonts w:ascii="標楷體" w:eastAsia="標楷體" w:hAnsi="標楷體" w:cs="新細明體" w:hint="eastAsia"/>
          <w:kern w:val="0"/>
        </w:rPr>
        <w:t>遷居至本縣以外之直轄市、縣（市）。</w:t>
      </w:r>
    </w:p>
    <w:p w:rsidR="00AC103D" w:rsidRPr="00301DFB" w:rsidRDefault="00AC103D" w:rsidP="00AC103D">
      <w:pPr>
        <w:numPr>
          <w:ilvl w:val="0"/>
          <w:numId w:val="5"/>
        </w:numPr>
        <w:adjustRightInd w:val="0"/>
        <w:snapToGrid w:val="0"/>
        <w:spacing w:line="400" w:lineRule="exact"/>
        <w:rPr>
          <w:rFonts w:ascii="標楷體" w:eastAsia="標楷體" w:hAnsi="標楷體"/>
        </w:rPr>
      </w:pPr>
      <w:r w:rsidRPr="00301DFB">
        <w:rPr>
          <w:rFonts w:ascii="標楷體" w:eastAsia="標楷體" w:hAnsi="標楷體" w:cs="新細明體" w:hint="eastAsia"/>
          <w:kern w:val="0"/>
        </w:rPr>
        <w:t>將所承購之住宅轉讓於第三人。</w:t>
      </w:r>
    </w:p>
    <w:p w:rsidR="00AC103D" w:rsidRPr="00301DFB" w:rsidRDefault="00AC103D" w:rsidP="00AC103D">
      <w:pPr>
        <w:numPr>
          <w:ilvl w:val="0"/>
          <w:numId w:val="5"/>
        </w:numPr>
        <w:adjustRightInd w:val="0"/>
        <w:snapToGrid w:val="0"/>
        <w:spacing w:line="400" w:lineRule="exact"/>
        <w:rPr>
          <w:rFonts w:ascii="標楷體" w:eastAsia="標楷體" w:hAnsi="標楷體"/>
        </w:rPr>
      </w:pPr>
      <w:r w:rsidRPr="00301DFB">
        <w:rPr>
          <w:rFonts w:ascii="標楷體" w:eastAsia="標楷體" w:hAnsi="標楷體" w:cs="新細明體" w:hint="eastAsia"/>
          <w:kern w:val="0"/>
        </w:rPr>
        <w:t>申請資料有虛偽不實之情事</w:t>
      </w:r>
      <w:r w:rsidRPr="00301DFB">
        <w:rPr>
          <w:rFonts w:ascii="標楷體" w:eastAsia="標楷體" w:hAnsi="標楷體" w:hint="eastAsia"/>
        </w:rPr>
        <w:t>。</w:t>
      </w:r>
    </w:p>
    <w:p w:rsidR="00AC103D" w:rsidRPr="00301DFB" w:rsidRDefault="00AC103D" w:rsidP="00AC103D">
      <w:pPr>
        <w:numPr>
          <w:ilvl w:val="0"/>
          <w:numId w:val="12"/>
        </w:numPr>
        <w:adjustRightInd w:val="0"/>
        <w:snapToGrid w:val="0"/>
        <w:spacing w:line="400" w:lineRule="exact"/>
        <w:rPr>
          <w:rFonts w:ascii="標楷體" w:eastAsia="標楷體" w:hAnsi="標楷體"/>
        </w:rPr>
      </w:pPr>
      <w:r w:rsidRPr="00301DFB">
        <w:rPr>
          <w:rFonts w:ascii="標楷體" w:eastAsia="標楷體" w:hAnsi="標楷體" w:cs="新細明體"/>
          <w:spacing w:val="11"/>
          <w:kern w:val="0"/>
        </w:rPr>
        <w:t>購屋貸款利息補貼之貸款額度、年限、計算基準及補貼方式</w:t>
      </w:r>
      <w:r w:rsidRPr="00301DFB">
        <w:rPr>
          <w:rFonts w:ascii="標楷體" w:eastAsia="標楷體" w:hAnsi="標楷體" w:hint="eastAsia"/>
        </w:rPr>
        <w:t>如下：</w:t>
      </w:r>
    </w:p>
    <w:p w:rsidR="00AC103D" w:rsidRPr="00301DFB" w:rsidRDefault="00AC103D" w:rsidP="00AC103D">
      <w:pPr>
        <w:widowControl/>
        <w:numPr>
          <w:ilvl w:val="0"/>
          <w:numId w:val="3"/>
        </w:numPr>
        <w:adjustRightInd w:val="0"/>
        <w:snapToGrid w:val="0"/>
        <w:spacing w:line="400" w:lineRule="exact"/>
        <w:rPr>
          <w:rFonts w:ascii="標楷體" w:eastAsia="標楷體" w:hAnsi="標楷體" w:cs="新細明體"/>
          <w:spacing w:val="11"/>
          <w:kern w:val="0"/>
        </w:rPr>
      </w:pPr>
      <w:r w:rsidRPr="00301DFB">
        <w:rPr>
          <w:rFonts w:ascii="標楷體" w:eastAsia="標楷體" w:hAnsi="標楷體" w:cs="新細明體"/>
          <w:spacing w:val="11"/>
          <w:kern w:val="0"/>
        </w:rPr>
        <w:t>貸款額度：由承貸金融機構或郵局勘驗後覈實決定，最高不超過新臺幣二百二十萬元。</w:t>
      </w:r>
    </w:p>
    <w:p w:rsidR="00AC103D" w:rsidRPr="00301DFB" w:rsidRDefault="00AC103D" w:rsidP="00AC103D">
      <w:pPr>
        <w:widowControl/>
        <w:numPr>
          <w:ilvl w:val="0"/>
          <w:numId w:val="3"/>
        </w:numPr>
        <w:adjustRightInd w:val="0"/>
        <w:snapToGrid w:val="0"/>
        <w:spacing w:line="400" w:lineRule="exact"/>
        <w:rPr>
          <w:rFonts w:ascii="標楷體" w:eastAsia="標楷體" w:hAnsi="標楷體" w:cs="新細明體"/>
          <w:spacing w:val="11"/>
          <w:kern w:val="0"/>
        </w:rPr>
      </w:pPr>
      <w:r w:rsidRPr="00301DFB">
        <w:rPr>
          <w:rFonts w:ascii="標楷體" w:eastAsia="標楷體" w:hAnsi="標楷體" w:cs="新細明體"/>
          <w:spacing w:val="11"/>
          <w:kern w:val="0"/>
        </w:rPr>
        <w:t>年限：最長不超過三十年；付息不還本之寬限期最長五年。</w:t>
      </w:r>
    </w:p>
    <w:p w:rsidR="00AC103D" w:rsidRPr="00301DFB" w:rsidRDefault="00AC103D" w:rsidP="00AC103D">
      <w:pPr>
        <w:widowControl/>
        <w:numPr>
          <w:ilvl w:val="0"/>
          <w:numId w:val="3"/>
        </w:numPr>
        <w:adjustRightInd w:val="0"/>
        <w:snapToGrid w:val="0"/>
        <w:spacing w:line="400" w:lineRule="exact"/>
        <w:rPr>
          <w:rFonts w:ascii="標楷體" w:eastAsia="標楷體" w:hAnsi="標楷體" w:cs="新細明體"/>
          <w:spacing w:val="11"/>
          <w:kern w:val="0"/>
        </w:rPr>
      </w:pPr>
      <w:r w:rsidRPr="00301DFB">
        <w:rPr>
          <w:rFonts w:ascii="標楷體" w:eastAsia="標楷體" w:hAnsi="標楷體" w:cs="新細明體"/>
          <w:spacing w:val="11"/>
          <w:kern w:val="0"/>
        </w:rPr>
        <w:t>計算基準：比照國民住宅基金提供部分利率，補助身心障礙者原購屋承貸金融機構或郵局貸款利率與國民住宅基金提供部分利率之差額。</w:t>
      </w:r>
    </w:p>
    <w:p w:rsidR="00AC103D" w:rsidRPr="00301DFB" w:rsidRDefault="00AC103D" w:rsidP="00AC103D">
      <w:pPr>
        <w:widowControl/>
        <w:numPr>
          <w:ilvl w:val="0"/>
          <w:numId w:val="3"/>
        </w:numPr>
        <w:adjustRightInd w:val="0"/>
        <w:snapToGrid w:val="0"/>
        <w:spacing w:line="400" w:lineRule="exact"/>
        <w:rPr>
          <w:rFonts w:ascii="標楷體" w:eastAsia="標楷體" w:hAnsi="標楷體" w:cs="新細明體"/>
          <w:spacing w:val="11"/>
          <w:kern w:val="0"/>
        </w:rPr>
      </w:pPr>
      <w:r w:rsidRPr="00301DFB">
        <w:rPr>
          <w:rFonts w:ascii="標楷體" w:eastAsia="標楷體" w:hAnsi="標楷體" w:cs="新細明體"/>
          <w:spacing w:val="11"/>
          <w:kern w:val="0"/>
        </w:rPr>
        <w:t>補助方式：符合第</w:t>
      </w:r>
      <w:r w:rsidRPr="00301DFB">
        <w:rPr>
          <w:rFonts w:ascii="標楷體" w:eastAsia="標楷體" w:hAnsi="標楷體" w:cs="新細明體" w:hint="eastAsia"/>
          <w:spacing w:val="11"/>
          <w:kern w:val="0"/>
        </w:rPr>
        <w:t>二點</w:t>
      </w:r>
      <w:r w:rsidRPr="00301DFB">
        <w:rPr>
          <w:rFonts w:ascii="標楷體" w:eastAsia="標楷體" w:hAnsi="標楷體" w:cs="新細明體"/>
          <w:spacing w:val="11"/>
          <w:kern w:val="0"/>
        </w:rPr>
        <w:t>規定之身心障礙者，憑繳款證明及身心障礙者金融機構或郵局存摺封面影本請領補助，由</w:t>
      </w:r>
      <w:r w:rsidRPr="00301DFB">
        <w:rPr>
          <w:rFonts w:ascii="標楷體" w:eastAsia="標楷體" w:hAnsi="標楷體" w:cs="新細明體" w:hint="eastAsia"/>
          <w:spacing w:val="11"/>
          <w:kern w:val="0"/>
        </w:rPr>
        <w:t>本府</w:t>
      </w:r>
      <w:r w:rsidRPr="00301DFB">
        <w:rPr>
          <w:rFonts w:ascii="標楷體" w:eastAsia="標楷體" w:hAnsi="標楷體" w:cs="新細明體"/>
          <w:spacing w:val="11"/>
          <w:kern w:val="0"/>
        </w:rPr>
        <w:t>逕撥付予身心障礙者本人。</w:t>
      </w:r>
    </w:p>
    <w:p w:rsidR="00AC103D" w:rsidRPr="008B2712" w:rsidRDefault="00AC103D" w:rsidP="00AC103D">
      <w:pPr>
        <w:numPr>
          <w:ilvl w:val="0"/>
          <w:numId w:val="12"/>
        </w:numPr>
        <w:adjustRightInd w:val="0"/>
        <w:snapToGrid w:val="0"/>
        <w:spacing w:line="400" w:lineRule="exact"/>
        <w:rPr>
          <w:rFonts w:ascii="標楷體" w:eastAsia="標楷體" w:hAnsi="標楷體"/>
        </w:rPr>
      </w:pPr>
      <w:r w:rsidRPr="008B2712">
        <w:rPr>
          <w:rFonts w:ascii="標楷體" w:eastAsia="標楷體" w:hAnsi="標楷體" w:cs="新細明體"/>
          <w:spacing w:val="11"/>
          <w:kern w:val="0"/>
        </w:rPr>
        <w:t>身心障礙者就房屋租金補貼或購屋貸款利息補貼，僅能擇一辦理。</w:t>
      </w:r>
    </w:p>
    <w:p w:rsidR="00AC103D" w:rsidRPr="00AC103D" w:rsidRDefault="00AC103D" w:rsidP="00AC103D">
      <w:pPr>
        <w:numPr>
          <w:ilvl w:val="0"/>
          <w:numId w:val="12"/>
        </w:numPr>
        <w:adjustRightInd w:val="0"/>
        <w:snapToGrid w:val="0"/>
        <w:spacing w:line="400" w:lineRule="exact"/>
        <w:rPr>
          <w:rFonts w:ascii="標楷體" w:eastAsia="標楷體" w:hAnsi="標楷體"/>
        </w:rPr>
      </w:pPr>
      <w:r w:rsidRPr="008B2712">
        <w:rPr>
          <w:rFonts w:ascii="標楷體" w:eastAsia="標楷體" w:hAnsi="標楷體" w:hint="eastAsia"/>
        </w:rPr>
        <w:t>申請本要點補助，</w:t>
      </w:r>
      <w:r w:rsidRPr="008B2712">
        <w:rPr>
          <w:rFonts w:ascii="標楷體" w:eastAsia="標楷體" w:hAnsi="標楷體"/>
        </w:rPr>
        <w:t>應檢附之文件資料</w:t>
      </w:r>
      <w:r w:rsidRPr="008B2712">
        <w:rPr>
          <w:rFonts w:ascii="標楷體" w:eastAsia="標楷體" w:hAnsi="標楷體" w:hint="eastAsia"/>
        </w:rPr>
        <w:t>如下：</w:t>
      </w:r>
    </w:p>
    <w:p w:rsidR="00AC103D" w:rsidRPr="008B2712" w:rsidRDefault="00AC103D" w:rsidP="00AC103D">
      <w:pPr>
        <w:numPr>
          <w:ilvl w:val="0"/>
          <w:numId w:val="14"/>
        </w:numPr>
        <w:adjustRightInd w:val="0"/>
        <w:snapToGrid w:val="0"/>
        <w:spacing w:line="400" w:lineRule="exact"/>
        <w:rPr>
          <w:rFonts w:ascii="標楷體" w:eastAsia="標楷體" w:hAnsi="標楷體"/>
        </w:rPr>
      </w:pPr>
      <w:r w:rsidRPr="008B2712">
        <w:rPr>
          <w:rFonts w:ascii="標楷體" w:eastAsia="標楷體" w:hAnsi="標楷體" w:hint="eastAsia"/>
        </w:rPr>
        <w:t>申請表一份。</w:t>
      </w:r>
    </w:p>
    <w:p w:rsidR="00AC103D" w:rsidRPr="008B2712" w:rsidRDefault="00AC103D" w:rsidP="00AC103D">
      <w:pPr>
        <w:numPr>
          <w:ilvl w:val="0"/>
          <w:numId w:val="14"/>
        </w:numPr>
        <w:adjustRightInd w:val="0"/>
        <w:snapToGrid w:val="0"/>
        <w:spacing w:line="400" w:lineRule="exact"/>
        <w:rPr>
          <w:rFonts w:ascii="標楷體" w:eastAsia="標楷體" w:hAnsi="標楷體"/>
        </w:rPr>
      </w:pPr>
      <w:r w:rsidRPr="008B2712">
        <w:rPr>
          <w:rFonts w:ascii="標楷體" w:eastAsia="標楷體" w:hAnsi="標楷體" w:hint="eastAsia"/>
        </w:rPr>
        <w:t>本縣核（換、補）發之身心障礙手冊（或證明）正、反面影本。</w:t>
      </w:r>
    </w:p>
    <w:p w:rsidR="00AC103D" w:rsidRPr="004877B5" w:rsidRDefault="00AC103D" w:rsidP="00AC103D">
      <w:pPr>
        <w:numPr>
          <w:ilvl w:val="0"/>
          <w:numId w:val="14"/>
        </w:numPr>
        <w:adjustRightInd w:val="0"/>
        <w:snapToGrid w:val="0"/>
        <w:spacing w:line="400" w:lineRule="exact"/>
        <w:rPr>
          <w:rFonts w:ascii="標楷體" w:eastAsia="標楷體" w:hAnsi="標楷體"/>
        </w:rPr>
      </w:pPr>
      <w:r w:rsidRPr="004877B5">
        <w:rPr>
          <w:rFonts w:ascii="標楷體" w:eastAsia="標楷體" w:hAnsi="標楷體" w:hint="eastAsia"/>
        </w:rPr>
        <w:t>申請人、配偶、及其戶籍內之直系親屬全戶所得稅及財產稅總歸戶清單各一份。</w:t>
      </w:r>
    </w:p>
    <w:p w:rsidR="00AC103D" w:rsidRDefault="00AC103D" w:rsidP="00AC103D">
      <w:pPr>
        <w:numPr>
          <w:ilvl w:val="0"/>
          <w:numId w:val="14"/>
        </w:numPr>
        <w:adjustRightInd w:val="0"/>
        <w:snapToGrid w:val="0"/>
        <w:spacing w:line="400" w:lineRule="exact"/>
        <w:rPr>
          <w:rFonts w:ascii="標楷體" w:eastAsia="標楷體" w:hAnsi="標楷體"/>
        </w:rPr>
      </w:pPr>
      <w:r w:rsidRPr="00302FBA">
        <w:rPr>
          <w:rFonts w:ascii="標楷體" w:eastAsia="標楷體" w:hAnsi="標楷體" w:hint="eastAsia"/>
        </w:rPr>
        <w:t>房屋所</w:t>
      </w:r>
      <w:r w:rsidRPr="008B2712">
        <w:rPr>
          <w:rFonts w:ascii="標楷體" w:eastAsia="標楷體" w:hAnsi="標楷體" w:hint="eastAsia"/>
        </w:rPr>
        <w:t>有權狀影本一份。</w:t>
      </w:r>
    </w:p>
    <w:p w:rsidR="00AC103D" w:rsidRDefault="00AC103D" w:rsidP="00AC103D">
      <w:pPr>
        <w:numPr>
          <w:ilvl w:val="0"/>
          <w:numId w:val="14"/>
        </w:numPr>
        <w:adjustRightInd w:val="0"/>
        <w:snapToGrid w:val="0"/>
        <w:spacing w:line="400" w:lineRule="exact"/>
        <w:rPr>
          <w:rFonts w:ascii="標楷體" w:eastAsia="標楷體" w:hAnsi="標楷體"/>
        </w:rPr>
      </w:pPr>
      <w:r w:rsidRPr="00AC103D">
        <w:rPr>
          <w:rFonts w:ascii="標楷體" w:eastAsia="標楷體" w:hAnsi="標楷體" w:hint="eastAsia"/>
        </w:rPr>
        <w:t>申請人金融機構或郵局存摺封面影本一份。</w:t>
      </w:r>
    </w:p>
    <w:p w:rsidR="00AC103D" w:rsidRPr="00AC103D" w:rsidRDefault="00AC103D" w:rsidP="00AC103D">
      <w:pPr>
        <w:numPr>
          <w:ilvl w:val="0"/>
          <w:numId w:val="14"/>
        </w:numPr>
        <w:adjustRightInd w:val="0"/>
        <w:snapToGrid w:val="0"/>
        <w:spacing w:line="400" w:lineRule="exact"/>
        <w:rPr>
          <w:rFonts w:ascii="標楷體" w:eastAsia="標楷體" w:hAnsi="標楷體"/>
        </w:rPr>
      </w:pPr>
      <w:r w:rsidRPr="00AC103D">
        <w:rPr>
          <w:rFonts w:ascii="標楷體" w:eastAsia="標楷體" w:hAnsi="標楷體" w:hint="eastAsia"/>
        </w:rPr>
        <w:lastRenderedPageBreak/>
        <w:t>貸款餘額證明書、</w:t>
      </w:r>
      <w:r w:rsidRPr="00AC103D">
        <w:rPr>
          <w:rFonts w:ascii="標楷體" w:eastAsia="標楷體" w:hAnsi="標楷體" w:hint="eastAsia"/>
          <w:color w:val="000000"/>
        </w:rPr>
        <w:t>繳款證明</w:t>
      </w:r>
      <w:r w:rsidRPr="00AC103D">
        <w:rPr>
          <w:rFonts w:ascii="標楷體" w:eastAsia="標楷體" w:hAnsi="標楷體" w:hint="eastAsia"/>
          <w:bCs/>
        </w:rPr>
        <w:t>書、</w:t>
      </w:r>
      <w:r w:rsidRPr="00AC103D">
        <w:rPr>
          <w:rFonts w:ascii="標楷體" w:eastAsia="標楷體" w:hAnsi="標楷體" w:hint="eastAsia"/>
        </w:rPr>
        <w:t>收據各一份。</w:t>
      </w:r>
    </w:p>
    <w:p w:rsidR="00AC103D" w:rsidRPr="008B2712" w:rsidRDefault="00AC103D" w:rsidP="00AC103D">
      <w:pPr>
        <w:numPr>
          <w:ilvl w:val="0"/>
          <w:numId w:val="12"/>
        </w:numPr>
        <w:adjustRightInd w:val="0"/>
        <w:snapToGrid w:val="0"/>
        <w:spacing w:line="400" w:lineRule="exact"/>
        <w:rPr>
          <w:rFonts w:ascii="標楷體" w:eastAsia="標楷體" w:hAnsi="標楷體"/>
        </w:rPr>
      </w:pPr>
      <w:r w:rsidRPr="008B2712">
        <w:rPr>
          <w:rFonts w:ascii="標楷體" w:eastAsia="標楷體" w:hAnsi="標楷體" w:cs="新細明體"/>
          <w:spacing w:val="11"/>
          <w:kern w:val="0"/>
        </w:rPr>
        <w:t>接受購屋貸款利息補貼者</w:t>
      </w:r>
      <w:r w:rsidRPr="008B2712">
        <w:rPr>
          <w:rFonts w:ascii="標楷體" w:eastAsia="標楷體" w:hAnsi="標楷體" w:cs="新細明體" w:hint="eastAsia"/>
          <w:spacing w:val="11"/>
          <w:kern w:val="0"/>
        </w:rPr>
        <w:t>須</w:t>
      </w:r>
      <w:r w:rsidRPr="008B2712">
        <w:rPr>
          <w:rFonts w:ascii="標楷體" w:eastAsia="標楷體" w:hAnsi="標楷體" w:cs="新細明體"/>
          <w:spacing w:val="11"/>
          <w:kern w:val="0"/>
        </w:rPr>
        <w:t>附具切結書，載明如將所承購之住宅轉讓於第三人，應</w:t>
      </w:r>
      <w:r w:rsidRPr="008B2712">
        <w:rPr>
          <w:rFonts w:ascii="標楷體" w:eastAsia="標楷體" w:hAnsi="標楷體" w:hint="eastAsia"/>
        </w:rPr>
        <w:t>於移轉登記後二週內</w:t>
      </w:r>
      <w:r w:rsidRPr="008B2712">
        <w:rPr>
          <w:rFonts w:ascii="標楷體" w:eastAsia="標楷體" w:hAnsi="標楷體" w:cs="新細明體"/>
          <w:spacing w:val="11"/>
          <w:kern w:val="0"/>
        </w:rPr>
        <w:t>主動告知</w:t>
      </w:r>
      <w:r w:rsidRPr="008B2712">
        <w:rPr>
          <w:rFonts w:ascii="標楷體" w:eastAsia="標楷體" w:hAnsi="標楷體" w:hint="eastAsia"/>
        </w:rPr>
        <w:t>本府</w:t>
      </w:r>
      <w:r w:rsidRPr="008B2712">
        <w:rPr>
          <w:rFonts w:ascii="標楷體" w:eastAsia="標楷體" w:hAnsi="標楷體" w:cs="新細明體"/>
          <w:spacing w:val="11"/>
          <w:kern w:val="0"/>
        </w:rPr>
        <w:t>及承貸金融機構或郵局。怠於告知而得之不當得利應附加利息返還</w:t>
      </w:r>
      <w:r w:rsidRPr="008B2712">
        <w:rPr>
          <w:rFonts w:ascii="標楷體" w:eastAsia="標楷體" w:hAnsi="標楷體" w:cs="新細明體" w:hint="eastAsia"/>
          <w:spacing w:val="11"/>
          <w:kern w:val="0"/>
        </w:rPr>
        <w:t>本府</w:t>
      </w:r>
      <w:r w:rsidRPr="008B2712">
        <w:rPr>
          <w:rFonts w:ascii="標楷體" w:eastAsia="標楷體" w:hAnsi="標楷體" w:cs="新細明體"/>
          <w:spacing w:val="11"/>
          <w:kern w:val="0"/>
        </w:rPr>
        <w:t>。</w:t>
      </w:r>
    </w:p>
    <w:p w:rsidR="00AC103D" w:rsidRPr="00301DFB" w:rsidRDefault="00AC103D" w:rsidP="00AC103D">
      <w:pPr>
        <w:numPr>
          <w:ilvl w:val="0"/>
          <w:numId w:val="12"/>
        </w:numPr>
        <w:adjustRightInd w:val="0"/>
        <w:snapToGrid w:val="0"/>
        <w:spacing w:line="400" w:lineRule="exact"/>
        <w:rPr>
          <w:rFonts w:ascii="標楷體" w:eastAsia="標楷體" w:hAnsi="標楷體"/>
        </w:rPr>
      </w:pPr>
      <w:r w:rsidRPr="008B2712">
        <w:rPr>
          <w:rFonts w:ascii="標楷體" w:eastAsia="標楷體" w:hAnsi="標楷體" w:cs="新細明體"/>
          <w:spacing w:val="11"/>
          <w:kern w:val="0"/>
        </w:rPr>
        <w:t>辦理購屋貸款利息補貼之住宅，於受補貼期間因公共工程需拆除其住宅、因天然災害毀損其住宅或經鑑定有毀損其住宅之虞，經向</w:t>
      </w:r>
      <w:r w:rsidRPr="008B2712">
        <w:rPr>
          <w:rFonts w:ascii="標楷體" w:eastAsia="標楷體" w:hAnsi="標楷體" w:cs="新細明體" w:hint="eastAsia"/>
          <w:spacing w:val="11"/>
          <w:kern w:val="0"/>
        </w:rPr>
        <w:t>本府</w:t>
      </w:r>
      <w:r w:rsidRPr="008B2712">
        <w:rPr>
          <w:rFonts w:ascii="標楷體" w:eastAsia="標楷體" w:hAnsi="標楷體" w:cs="新細明體"/>
          <w:spacing w:val="11"/>
          <w:kern w:val="0"/>
        </w:rPr>
        <w:t>申請更換擔保品，並洽經該承貸金融機構或郵局同意後核准者，得</w:t>
      </w:r>
      <w:r w:rsidRPr="00301DFB">
        <w:rPr>
          <w:rFonts w:ascii="標楷體" w:eastAsia="標楷體" w:hAnsi="標楷體" w:cs="新細明體"/>
          <w:spacing w:val="11"/>
          <w:kern w:val="0"/>
        </w:rPr>
        <w:t>依本</w:t>
      </w:r>
      <w:r w:rsidRPr="00301DFB">
        <w:rPr>
          <w:rFonts w:ascii="標楷體" w:eastAsia="標楷體" w:hAnsi="標楷體" w:cs="新細明體" w:hint="eastAsia"/>
          <w:spacing w:val="11"/>
          <w:kern w:val="0"/>
        </w:rPr>
        <w:t>要點</w:t>
      </w:r>
      <w:r w:rsidRPr="00301DFB">
        <w:rPr>
          <w:rFonts w:ascii="標楷體" w:eastAsia="標楷體" w:hAnsi="標楷體" w:cs="新細明體"/>
          <w:spacing w:val="11"/>
          <w:kern w:val="0"/>
        </w:rPr>
        <w:t>規定繼續辦理貸款。但優惠貸款額度及年限，以不高於原核准貸款餘額及賸餘期數為限。</w:t>
      </w:r>
    </w:p>
    <w:p w:rsidR="00AC103D" w:rsidRPr="00301DFB" w:rsidRDefault="00AC103D" w:rsidP="00AC103D">
      <w:pPr>
        <w:numPr>
          <w:ilvl w:val="0"/>
          <w:numId w:val="12"/>
        </w:numPr>
        <w:adjustRightInd w:val="0"/>
        <w:snapToGrid w:val="0"/>
        <w:spacing w:line="400" w:lineRule="exact"/>
        <w:rPr>
          <w:rFonts w:ascii="標楷體" w:eastAsia="標楷體" w:hAnsi="標楷體"/>
        </w:rPr>
      </w:pPr>
      <w:r w:rsidRPr="00301DFB">
        <w:rPr>
          <w:rFonts w:ascii="標楷體" w:eastAsia="標楷體" w:hAnsi="標楷體"/>
        </w:rPr>
        <w:t>本</w:t>
      </w:r>
      <w:r w:rsidRPr="00301DFB">
        <w:rPr>
          <w:rFonts w:ascii="標楷體" w:eastAsia="標楷體" w:hAnsi="標楷體" w:hint="eastAsia"/>
        </w:rPr>
        <w:t>要點</w:t>
      </w:r>
      <w:r w:rsidRPr="00301DFB">
        <w:rPr>
          <w:rFonts w:ascii="標楷體" w:eastAsia="標楷體" w:hAnsi="標楷體"/>
        </w:rPr>
        <w:t>之補貼，其申請及審核程序如下： </w:t>
      </w:r>
    </w:p>
    <w:p w:rsidR="00AC103D" w:rsidRPr="00301DFB" w:rsidRDefault="00AC103D" w:rsidP="00AC103D">
      <w:pPr>
        <w:numPr>
          <w:ilvl w:val="0"/>
          <w:numId w:val="6"/>
        </w:numPr>
        <w:adjustRightInd w:val="0"/>
        <w:snapToGrid w:val="0"/>
        <w:spacing w:line="400" w:lineRule="exact"/>
        <w:rPr>
          <w:rFonts w:ascii="標楷體" w:eastAsia="標楷體" w:hAnsi="標楷體"/>
        </w:rPr>
      </w:pPr>
      <w:r w:rsidRPr="00301DFB">
        <w:rPr>
          <w:rFonts w:ascii="標楷體" w:eastAsia="標楷體" w:hAnsi="標楷體"/>
        </w:rPr>
        <w:t>申請人應填具申請書並備具應檢附之文件資料，</w:t>
      </w:r>
      <w:r w:rsidRPr="00301DFB">
        <w:rPr>
          <w:rFonts w:ascii="標楷體" w:eastAsia="標楷體" w:hAnsi="標楷體" w:hint="eastAsia"/>
        </w:rPr>
        <w:t>向戶籍所在地之鄉（鎮、市）公所提出申請</w:t>
      </w:r>
      <w:r w:rsidRPr="00301DFB">
        <w:rPr>
          <w:rFonts w:ascii="標楷體" w:eastAsia="標楷體" w:hAnsi="標楷體" w:cs="新細明體" w:hint="eastAsia"/>
          <w:kern w:val="0"/>
        </w:rPr>
        <w:t>。</w:t>
      </w:r>
    </w:p>
    <w:p w:rsidR="00AC103D" w:rsidRPr="00301DFB" w:rsidRDefault="00AC103D" w:rsidP="00AC103D">
      <w:pPr>
        <w:numPr>
          <w:ilvl w:val="0"/>
          <w:numId w:val="6"/>
        </w:numPr>
        <w:adjustRightInd w:val="0"/>
        <w:snapToGrid w:val="0"/>
        <w:spacing w:line="400" w:lineRule="exact"/>
        <w:rPr>
          <w:rFonts w:ascii="標楷體" w:eastAsia="標楷體" w:hAnsi="標楷體"/>
        </w:rPr>
      </w:pPr>
      <w:r w:rsidRPr="00301DFB">
        <w:rPr>
          <w:rFonts w:ascii="標楷體" w:eastAsia="標楷體" w:hAnsi="標楷體" w:hint="eastAsia"/>
        </w:rPr>
        <w:t>本府</w:t>
      </w:r>
      <w:r w:rsidRPr="00301DFB">
        <w:rPr>
          <w:rFonts w:ascii="標楷體" w:eastAsia="標楷體" w:hAnsi="標楷體"/>
        </w:rPr>
        <w:t>受理申請人之申請後，於六十日內完成調查、審查及核定等程序。 </w:t>
      </w:r>
    </w:p>
    <w:p w:rsidR="00AC103D" w:rsidRPr="00301DFB" w:rsidRDefault="00AC103D" w:rsidP="00AC103D">
      <w:pPr>
        <w:numPr>
          <w:ilvl w:val="0"/>
          <w:numId w:val="6"/>
        </w:numPr>
        <w:adjustRightInd w:val="0"/>
        <w:snapToGrid w:val="0"/>
        <w:spacing w:line="400" w:lineRule="exact"/>
        <w:rPr>
          <w:rFonts w:ascii="標楷體" w:eastAsia="標楷體" w:hAnsi="標楷體"/>
        </w:rPr>
      </w:pPr>
      <w:r w:rsidRPr="00301DFB">
        <w:rPr>
          <w:rFonts w:ascii="標楷體" w:eastAsia="標楷體" w:hAnsi="標楷體"/>
        </w:rPr>
        <w:t>核定結果以書面通知申請人。符合資格者載明核定發給補助之起始日及補助金額；未符合資格者，載明不符資格原因。但不得於書面通知中詳列或提供戶內人口資產明細。</w:t>
      </w:r>
    </w:p>
    <w:p w:rsidR="00AC103D" w:rsidRPr="00301DFB" w:rsidRDefault="00AC103D" w:rsidP="00AC103D">
      <w:pPr>
        <w:numPr>
          <w:ilvl w:val="0"/>
          <w:numId w:val="6"/>
        </w:numPr>
        <w:adjustRightInd w:val="0"/>
        <w:snapToGrid w:val="0"/>
        <w:spacing w:line="400" w:lineRule="exact"/>
        <w:rPr>
          <w:rFonts w:ascii="標楷體" w:eastAsia="標楷體" w:hAnsi="標楷體"/>
        </w:rPr>
      </w:pPr>
      <w:r w:rsidRPr="00301DFB">
        <w:rPr>
          <w:rFonts w:ascii="標楷體" w:eastAsia="標楷體" w:hAnsi="標楷體"/>
        </w:rPr>
        <w:t>核定之補助款由</w:t>
      </w:r>
      <w:r w:rsidRPr="00301DFB">
        <w:rPr>
          <w:rFonts w:ascii="標楷體" w:eastAsia="標楷體" w:hAnsi="標楷體" w:hint="eastAsia"/>
        </w:rPr>
        <w:t>本府</w:t>
      </w:r>
      <w:r w:rsidRPr="00301DFB">
        <w:rPr>
          <w:rFonts w:ascii="標楷體" w:eastAsia="標楷體" w:hAnsi="標楷體"/>
        </w:rPr>
        <w:t>於核定次月十日前，匯入申請人帳戶。</w:t>
      </w:r>
    </w:p>
    <w:p w:rsidR="00AC103D" w:rsidRPr="00301DFB" w:rsidRDefault="00AC103D" w:rsidP="00AC103D">
      <w:pPr>
        <w:numPr>
          <w:ilvl w:val="0"/>
          <w:numId w:val="6"/>
        </w:numPr>
        <w:adjustRightInd w:val="0"/>
        <w:snapToGrid w:val="0"/>
        <w:spacing w:line="400" w:lineRule="exact"/>
        <w:rPr>
          <w:rFonts w:ascii="標楷體" w:eastAsia="標楷體" w:hAnsi="標楷體"/>
        </w:rPr>
      </w:pPr>
      <w:r w:rsidRPr="00301DFB">
        <w:rPr>
          <w:rFonts w:ascii="標楷體" w:eastAsia="標楷體" w:hAnsi="標楷體"/>
        </w:rPr>
        <w:t>申請人對核定結果有異議者，得於收到核定通知書十五日內，檢附相關證明文件向</w:t>
      </w:r>
      <w:r w:rsidRPr="00301DFB">
        <w:rPr>
          <w:rFonts w:ascii="標楷體" w:eastAsia="標楷體" w:hAnsi="標楷體" w:hint="eastAsia"/>
        </w:rPr>
        <w:t>本府</w:t>
      </w:r>
      <w:r w:rsidRPr="00301DFB">
        <w:rPr>
          <w:rFonts w:ascii="標楷體" w:eastAsia="標楷體" w:hAnsi="標楷體"/>
        </w:rPr>
        <w:t>申請複查。</w:t>
      </w:r>
      <w:r w:rsidRPr="00301DFB">
        <w:rPr>
          <w:rFonts w:ascii="標楷體" w:eastAsia="標楷體" w:hAnsi="標楷體" w:hint="eastAsia"/>
        </w:rPr>
        <w:t>本府</w:t>
      </w:r>
      <w:r w:rsidRPr="00301DFB">
        <w:rPr>
          <w:rFonts w:ascii="標楷體" w:eastAsia="標楷體" w:hAnsi="標楷體"/>
        </w:rPr>
        <w:t>依第一款至第三款所定程序重新審查。 </w:t>
      </w:r>
    </w:p>
    <w:p w:rsidR="00AC103D" w:rsidRPr="00301DFB" w:rsidRDefault="00AC103D" w:rsidP="00AC103D">
      <w:pPr>
        <w:numPr>
          <w:ilvl w:val="0"/>
          <w:numId w:val="12"/>
        </w:numPr>
        <w:adjustRightInd w:val="0"/>
        <w:snapToGrid w:val="0"/>
        <w:spacing w:line="400" w:lineRule="exact"/>
        <w:rPr>
          <w:rFonts w:ascii="標楷體" w:eastAsia="標楷體" w:hAnsi="標楷體"/>
        </w:rPr>
      </w:pPr>
      <w:r w:rsidRPr="00301DFB">
        <w:rPr>
          <w:rFonts w:ascii="標楷體" w:eastAsia="標楷體" w:hAnsi="標楷體" w:hint="eastAsia"/>
        </w:rPr>
        <w:t>本要點補貼受理之名額，以當年度所編列之預算為限，由各鄉（鎮、市）公所隨時受理之。各鄉（鎮、市）公所應依本要點辦理調查及審核後，再由本府統計各申請案件補助總額，其申請購屋貸款利息補貼總額超出當年度預算時，由本府依受理先後順序決定補貼名額，且得通知各鄉（鎮、市）公所當年度停止受理申請案件。</w:t>
      </w:r>
    </w:p>
    <w:p w:rsidR="00AC103D" w:rsidRPr="001B25C6" w:rsidRDefault="00AC103D" w:rsidP="00AC103D">
      <w:pPr>
        <w:numPr>
          <w:ilvl w:val="0"/>
          <w:numId w:val="12"/>
        </w:numPr>
        <w:adjustRightInd w:val="0"/>
        <w:snapToGrid w:val="0"/>
        <w:spacing w:line="400" w:lineRule="exact"/>
        <w:rPr>
          <w:rFonts w:ascii="標楷體" w:eastAsia="標楷體" w:hAnsi="標楷體"/>
        </w:rPr>
      </w:pPr>
      <w:r w:rsidRPr="00301DFB">
        <w:rPr>
          <w:rFonts w:ascii="標楷體" w:eastAsia="標楷體" w:hAnsi="標楷體" w:hint="eastAsia"/>
        </w:rPr>
        <w:t>本要點所需經費，由本府公益彩劵盈餘分配基金編列預算。如有未盡事宜者，適用其他相關法令規定。</w:t>
      </w:r>
    </w:p>
    <w:sectPr w:rsidR="00AC103D" w:rsidRPr="001B25C6" w:rsidSect="001B25C6">
      <w:footerReference w:type="even" r:id="rId7"/>
      <w:footerReference w:type="default" r:id="rId8"/>
      <w:pgSz w:w="11907" w:h="16840" w:code="9"/>
      <w:pgMar w:top="1134" w:right="1134" w:bottom="1134" w:left="1134" w:header="851" w:footer="437"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3C51" w:rsidRDefault="00813C51">
      <w:r>
        <w:separator/>
      </w:r>
    </w:p>
  </w:endnote>
  <w:endnote w:type="continuationSeparator" w:id="1">
    <w:p w:rsidR="00813C51" w:rsidRDefault="00813C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ө">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CD0" w:rsidRDefault="00CA6E2D" w:rsidP="00A165F9">
    <w:pPr>
      <w:pStyle w:val="a7"/>
      <w:framePr w:wrap="around" w:vAnchor="text" w:hAnchor="margin" w:xAlign="center" w:y="1"/>
      <w:rPr>
        <w:rStyle w:val="a8"/>
      </w:rPr>
    </w:pPr>
    <w:r>
      <w:rPr>
        <w:rStyle w:val="a8"/>
      </w:rPr>
      <w:fldChar w:fldCharType="begin"/>
    </w:r>
    <w:r w:rsidR="002B5CD0">
      <w:rPr>
        <w:rStyle w:val="a8"/>
      </w:rPr>
      <w:instrText xml:space="preserve">PAGE  </w:instrText>
    </w:r>
    <w:r>
      <w:rPr>
        <w:rStyle w:val="a8"/>
      </w:rPr>
      <w:fldChar w:fldCharType="end"/>
    </w:r>
  </w:p>
  <w:p w:rsidR="002B5CD0" w:rsidRDefault="002B5CD0">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CD0" w:rsidRDefault="00CA6E2D" w:rsidP="00A165F9">
    <w:pPr>
      <w:pStyle w:val="a7"/>
      <w:framePr w:wrap="around" w:vAnchor="text" w:hAnchor="margin" w:xAlign="center" w:y="1"/>
      <w:jc w:val="center"/>
      <w:rPr>
        <w:rStyle w:val="a8"/>
      </w:rPr>
    </w:pPr>
    <w:r>
      <w:rPr>
        <w:rStyle w:val="a8"/>
      </w:rPr>
      <w:fldChar w:fldCharType="begin"/>
    </w:r>
    <w:r w:rsidR="002B5CD0">
      <w:rPr>
        <w:rStyle w:val="a8"/>
      </w:rPr>
      <w:instrText xml:space="preserve">PAGE  </w:instrText>
    </w:r>
    <w:r>
      <w:rPr>
        <w:rStyle w:val="a8"/>
      </w:rPr>
      <w:fldChar w:fldCharType="separate"/>
    </w:r>
    <w:r w:rsidR="00EC6E40">
      <w:rPr>
        <w:rStyle w:val="a8"/>
        <w:noProof/>
      </w:rPr>
      <w:t>2</w:t>
    </w:r>
    <w:r>
      <w:rPr>
        <w:rStyle w:val="a8"/>
      </w:rPr>
      <w:fldChar w:fldCharType="end"/>
    </w:r>
  </w:p>
  <w:p w:rsidR="002B5CD0" w:rsidRDefault="002B5CD0" w:rsidP="00114F06">
    <w:pPr>
      <w:pStyle w:val="a7"/>
      <w:framePr w:wrap="around" w:vAnchor="text" w:hAnchor="margin" w:xAlign="center" w:y="1"/>
      <w:jc w:val="center"/>
      <w:rPr>
        <w:rStyle w:val="a8"/>
      </w:rPr>
    </w:pPr>
  </w:p>
  <w:p w:rsidR="002B5CD0" w:rsidRDefault="002B5CD0">
    <w:pPr>
      <w:pStyle w:val="a7"/>
      <w:framePr w:wrap="around" w:vAnchor="text" w:hAnchor="margin" w:xAlign="center" w:y="1"/>
      <w:rPr>
        <w:rStyle w:val="a8"/>
      </w:rPr>
    </w:pPr>
  </w:p>
  <w:p w:rsidR="002B5CD0" w:rsidRDefault="002B5CD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3C51" w:rsidRDefault="00813C51">
      <w:r>
        <w:separator/>
      </w:r>
    </w:p>
  </w:footnote>
  <w:footnote w:type="continuationSeparator" w:id="1">
    <w:p w:rsidR="00813C51" w:rsidRDefault="00813C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C4338"/>
    <w:multiLevelType w:val="hybridMultilevel"/>
    <w:tmpl w:val="ED5A2350"/>
    <w:lvl w:ilvl="0" w:tplc="454C007C">
      <w:start w:val="1"/>
      <w:numFmt w:val="taiwaneseCountingThousand"/>
      <w:suff w:val="nothing"/>
      <w:lvlText w:val="%1、"/>
      <w:lvlJc w:val="left"/>
      <w:pPr>
        <w:ind w:left="851" w:firstLine="0"/>
      </w:pPr>
      <w:rPr>
        <w:rFonts w:asciiTheme="minorHAnsi" w:eastAsia="標楷體" w:hAnsiTheme="minorHAnsi"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3262FF"/>
    <w:multiLevelType w:val="hybridMultilevel"/>
    <w:tmpl w:val="4B26576E"/>
    <w:lvl w:ilvl="0" w:tplc="AF98D384">
      <w:start w:val="6"/>
      <w:numFmt w:val="taiwaneseCountingThousand"/>
      <w:lvlText w:val="%1、"/>
      <w:lvlJc w:val="left"/>
      <w:pPr>
        <w:tabs>
          <w:tab w:val="num" w:pos="624"/>
        </w:tabs>
        <w:ind w:left="624" w:hanging="624"/>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23F2DFF"/>
    <w:multiLevelType w:val="multilevel"/>
    <w:tmpl w:val="7B968620"/>
    <w:lvl w:ilvl="0">
      <w:start w:val="1"/>
      <w:numFmt w:val="taiwaneseCountingThousand"/>
      <w:pStyle w:val="a"/>
      <w:suff w:val="nothing"/>
      <w:lvlText w:val="%1、"/>
      <w:lvlJc w:val="left"/>
      <w:pPr>
        <w:ind w:left="995" w:hanging="635"/>
      </w:pPr>
      <w:rPr>
        <w:rFonts w:ascii="標楷體" w:eastAsia="標楷體" w:hint="eastAsia"/>
        <w:b w:val="0"/>
        <w:i w:val="0"/>
        <w:sz w:val="32"/>
      </w:rPr>
    </w:lvl>
    <w:lvl w:ilvl="1">
      <w:start w:val="1"/>
      <w:numFmt w:val="taiwaneseCountingThousand"/>
      <w:suff w:val="nothing"/>
      <w:lvlText w:val="(%2)"/>
      <w:lvlJc w:val="left"/>
      <w:pPr>
        <w:ind w:left="1426" w:hanging="527"/>
      </w:pPr>
      <w:rPr>
        <w:rFonts w:eastAsia="標楷體" w:hint="eastAsia"/>
        <w:b w:val="0"/>
        <w:i w:val="0"/>
        <w:sz w:val="32"/>
      </w:rPr>
    </w:lvl>
    <w:lvl w:ilvl="2">
      <w:start w:val="1"/>
      <w:numFmt w:val="decimalFullWidth"/>
      <w:suff w:val="nothing"/>
      <w:lvlText w:val="%3、"/>
      <w:lvlJc w:val="left"/>
      <w:pPr>
        <w:ind w:left="1653" w:hanging="641"/>
      </w:pPr>
      <w:rPr>
        <w:rFonts w:eastAsia="標楷體" w:hint="eastAsia"/>
        <w:b w:val="0"/>
        <w:i w:val="0"/>
        <w:sz w:val="32"/>
      </w:rPr>
    </w:lvl>
    <w:lvl w:ilvl="3">
      <w:start w:val="1"/>
      <w:numFmt w:val="decimalFullWidth"/>
      <w:suff w:val="nothing"/>
      <w:lvlText w:val="(%4)"/>
      <w:lvlJc w:val="left"/>
      <w:pPr>
        <w:ind w:left="2089" w:hanging="538"/>
      </w:pPr>
      <w:rPr>
        <w:rFonts w:eastAsia="標楷體" w:hint="eastAsia"/>
        <w:b w:val="0"/>
        <w:i w:val="0"/>
        <w:sz w:val="32"/>
      </w:rPr>
    </w:lvl>
    <w:lvl w:ilvl="4">
      <w:start w:val="1"/>
      <w:numFmt w:val="none"/>
      <w:suff w:val="nothing"/>
      <w:lvlText w:val=""/>
      <w:lvlJc w:val="left"/>
      <w:pPr>
        <w:ind w:left="3328" w:hanging="640"/>
      </w:pPr>
      <w:rPr>
        <w:rFonts w:hint="eastAsia"/>
      </w:rPr>
    </w:lvl>
    <w:lvl w:ilvl="5">
      <w:start w:val="1"/>
      <w:numFmt w:val="none"/>
      <w:lvlText w:val=""/>
      <w:lvlJc w:val="left"/>
      <w:pPr>
        <w:tabs>
          <w:tab w:val="num" w:pos="3308"/>
        </w:tabs>
        <w:ind w:left="3308" w:hanging="1134"/>
      </w:pPr>
      <w:rPr>
        <w:rFonts w:hint="eastAsia"/>
      </w:rPr>
    </w:lvl>
    <w:lvl w:ilvl="6">
      <w:start w:val="1"/>
      <w:numFmt w:val="none"/>
      <w:lvlText w:val=""/>
      <w:lvlJc w:val="left"/>
      <w:pPr>
        <w:tabs>
          <w:tab w:val="num" w:pos="3875"/>
        </w:tabs>
        <w:ind w:left="3875" w:hanging="1276"/>
      </w:pPr>
      <w:rPr>
        <w:rFonts w:hint="eastAsia"/>
      </w:rPr>
    </w:lvl>
    <w:lvl w:ilvl="7">
      <w:start w:val="1"/>
      <w:numFmt w:val="none"/>
      <w:lvlText w:val=""/>
      <w:lvlJc w:val="left"/>
      <w:pPr>
        <w:tabs>
          <w:tab w:val="num" w:pos="4442"/>
        </w:tabs>
        <w:ind w:left="4442" w:hanging="1418"/>
      </w:pPr>
      <w:rPr>
        <w:rFonts w:hint="eastAsia"/>
      </w:rPr>
    </w:lvl>
    <w:lvl w:ilvl="8">
      <w:start w:val="1"/>
      <w:numFmt w:val="none"/>
      <w:lvlText w:val=""/>
      <w:lvlJc w:val="left"/>
      <w:pPr>
        <w:tabs>
          <w:tab w:val="num" w:pos="5150"/>
        </w:tabs>
        <w:ind w:left="5150" w:hanging="1700"/>
      </w:pPr>
      <w:rPr>
        <w:rFonts w:hint="eastAsia"/>
      </w:rPr>
    </w:lvl>
  </w:abstractNum>
  <w:abstractNum w:abstractNumId="3">
    <w:nsid w:val="1CB57063"/>
    <w:multiLevelType w:val="hybridMultilevel"/>
    <w:tmpl w:val="AD7CE740"/>
    <w:lvl w:ilvl="0" w:tplc="BBD6942A">
      <w:start w:val="1"/>
      <w:numFmt w:val="taiwaneseCountingThousand"/>
      <w:lvlText w:val="(%1)"/>
      <w:lvlJc w:val="left"/>
      <w:pPr>
        <w:tabs>
          <w:tab w:val="num" w:pos="1191"/>
        </w:tabs>
        <w:ind w:left="1191" w:hanging="624"/>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DC8288A"/>
    <w:multiLevelType w:val="hybridMultilevel"/>
    <w:tmpl w:val="E690C4E0"/>
    <w:lvl w:ilvl="0" w:tplc="BC70C6AC">
      <w:start w:val="1"/>
      <w:numFmt w:val="taiwaneseCountingThousand"/>
      <w:lvlText w:val="%1、"/>
      <w:lvlJc w:val="left"/>
      <w:pPr>
        <w:tabs>
          <w:tab w:val="num" w:pos="624"/>
        </w:tabs>
        <w:ind w:left="624" w:hanging="624"/>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E34783E"/>
    <w:multiLevelType w:val="hybridMultilevel"/>
    <w:tmpl w:val="A316F6AE"/>
    <w:lvl w:ilvl="0" w:tplc="1CA409DA">
      <w:start w:val="1"/>
      <w:numFmt w:val="taiwaneseCountingThousand"/>
      <w:lvlText w:val="(%1)"/>
      <w:lvlJc w:val="left"/>
      <w:pPr>
        <w:tabs>
          <w:tab w:val="num" w:pos="1191"/>
        </w:tabs>
        <w:ind w:left="1191" w:hanging="624"/>
      </w:pPr>
      <w:rPr>
        <w:rFonts w:ascii="標楷體" w:eastAsia="標楷體"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1684D5A"/>
    <w:multiLevelType w:val="hybridMultilevel"/>
    <w:tmpl w:val="68A4C7D8"/>
    <w:lvl w:ilvl="0" w:tplc="37C04428">
      <w:start w:val="1"/>
      <w:numFmt w:val="taiwaneseCountingThousand"/>
      <w:lvlText w:val="(%1)"/>
      <w:lvlJc w:val="left"/>
      <w:pPr>
        <w:tabs>
          <w:tab w:val="num" w:pos="1191"/>
        </w:tabs>
        <w:ind w:left="1191" w:hanging="624"/>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4E46CAE"/>
    <w:multiLevelType w:val="hybridMultilevel"/>
    <w:tmpl w:val="F7B0CA7C"/>
    <w:lvl w:ilvl="0" w:tplc="9E0A748C">
      <w:start w:val="1"/>
      <w:numFmt w:val="taiwaneseCountingThousand"/>
      <w:lvlText w:val="(%1)"/>
      <w:lvlJc w:val="left"/>
      <w:pPr>
        <w:tabs>
          <w:tab w:val="num" w:pos="1191"/>
        </w:tabs>
        <w:ind w:left="1191" w:hanging="624"/>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5BB1105"/>
    <w:multiLevelType w:val="hybridMultilevel"/>
    <w:tmpl w:val="68A4C7D8"/>
    <w:lvl w:ilvl="0" w:tplc="37C04428">
      <w:start w:val="1"/>
      <w:numFmt w:val="taiwaneseCountingThousand"/>
      <w:lvlText w:val="(%1)"/>
      <w:lvlJc w:val="left"/>
      <w:pPr>
        <w:tabs>
          <w:tab w:val="num" w:pos="1191"/>
        </w:tabs>
        <w:ind w:left="1191" w:hanging="624"/>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9B46879"/>
    <w:multiLevelType w:val="hybridMultilevel"/>
    <w:tmpl w:val="68A4C7D8"/>
    <w:lvl w:ilvl="0" w:tplc="37C04428">
      <w:start w:val="1"/>
      <w:numFmt w:val="taiwaneseCountingThousand"/>
      <w:lvlText w:val="(%1)"/>
      <w:lvlJc w:val="left"/>
      <w:pPr>
        <w:tabs>
          <w:tab w:val="num" w:pos="1191"/>
        </w:tabs>
        <w:ind w:left="1191" w:hanging="624"/>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A2D40A8"/>
    <w:multiLevelType w:val="hybridMultilevel"/>
    <w:tmpl w:val="1C043AE0"/>
    <w:lvl w:ilvl="0" w:tplc="7442A002">
      <w:start w:val="1"/>
      <w:numFmt w:val="taiwaneseCountingThousand"/>
      <w:lvlText w:val="(%1)"/>
      <w:lvlJc w:val="left"/>
      <w:pPr>
        <w:tabs>
          <w:tab w:val="num" w:pos="1191"/>
        </w:tabs>
        <w:ind w:left="1191" w:hanging="624"/>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75A05FBC"/>
    <w:multiLevelType w:val="hybridMultilevel"/>
    <w:tmpl w:val="EC006352"/>
    <w:lvl w:ilvl="0" w:tplc="81C86082">
      <w:start w:val="6"/>
      <w:numFmt w:val="taiwaneseCountingThousand"/>
      <w:lvlText w:val="%1、"/>
      <w:lvlJc w:val="left"/>
      <w:pPr>
        <w:tabs>
          <w:tab w:val="num" w:pos="624"/>
        </w:tabs>
        <w:ind w:left="624" w:hanging="624"/>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7721323"/>
    <w:multiLevelType w:val="hybridMultilevel"/>
    <w:tmpl w:val="68A4C7D8"/>
    <w:lvl w:ilvl="0" w:tplc="37C04428">
      <w:start w:val="1"/>
      <w:numFmt w:val="taiwaneseCountingThousand"/>
      <w:lvlText w:val="(%1)"/>
      <w:lvlJc w:val="left"/>
      <w:pPr>
        <w:tabs>
          <w:tab w:val="num" w:pos="1191"/>
        </w:tabs>
        <w:ind w:left="1191" w:hanging="624"/>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9FE4D0F"/>
    <w:multiLevelType w:val="hybridMultilevel"/>
    <w:tmpl w:val="0A8E249A"/>
    <w:lvl w:ilvl="0" w:tplc="D820EE86">
      <w:start w:val="1"/>
      <w:numFmt w:val="taiwaneseCountingThousand"/>
      <w:pStyle w:val="a0"/>
      <w:lvlText w:val="%1、"/>
      <w:lvlJc w:val="left"/>
      <w:pPr>
        <w:tabs>
          <w:tab w:val="num" w:pos="1107"/>
        </w:tabs>
        <w:ind w:left="1107" w:hanging="567"/>
      </w:pPr>
      <w:rPr>
        <w:rFonts w:ascii="標楷體" w:eastAsia="標楷體" w:hAnsi="標楷體" w:cs="Times New Roman"/>
        <w:lang w:val="en-US"/>
      </w:rPr>
    </w:lvl>
    <w:lvl w:ilvl="1" w:tplc="D3F86784">
      <w:start w:val="1"/>
      <w:numFmt w:val="taiwaneseCountingThousand"/>
      <w:lvlText w:val="%2、"/>
      <w:lvlJc w:val="left"/>
      <w:pPr>
        <w:tabs>
          <w:tab w:val="num" w:pos="1260"/>
        </w:tabs>
        <w:ind w:left="1260" w:hanging="720"/>
      </w:pPr>
      <w:rPr>
        <w:rFonts w:hint="default"/>
        <w:lang w:val="en-US"/>
      </w:rPr>
    </w:lvl>
    <w:lvl w:ilvl="2" w:tplc="B5BC6F48">
      <w:start w:val="1"/>
      <w:numFmt w:val="taiwaneseCountingThousand"/>
      <w:lvlText w:val="（%3）"/>
      <w:lvlJc w:val="left"/>
      <w:pPr>
        <w:tabs>
          <w:tab w:val="num" w:pos="1708"/>
        </w:tabs>
        <w:ind w:left="1708" w:hanging="720"/>
      </w:pPr>
      <w:rPr>
        <w:rFonts w:ascii="Times New Roman" w:eastAsia="Times New Roman" w:hAnsi="Times New Roman" w:cs="Times New Roman"/>
      </w:r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num w:numId="1">
    <w:abstractNumId w:val="13"/>
  </w:num>
  <w:num w:numId="2">
    <w:abstractNumId w:val="2"/>
  </w:num>
  <w:num w:numId="3">
    <w:abstractNumId w:val="3"/>
  </w:num>
  <w:num w:numId="4">
    <w:abstractNumId w:val="7"/>
  </w:num>
  <w:num w:numId="5">
    <w:abstractNumId w:val="10"/>
  </w:num>
  <w:num w:numId="6">
    <w:abstractNumId w:val="5"/>
  </w:num>
  <w:num w:numId="7">
    <w:abstractNumId w:val="11"/>
  </w:num>
  <w:num w:numId="8">
    <w:abstractNumId w:val="6"/>
  </w:num>
  <w:num w:numId="9">
    <w:abstractNumId w:val="9"/>
  </w:num>
  <w:num w:numId="10">
    <w:abstractNumId w:val="1"/>
  </w:num>
  <w:num w:numId="11">
    <w:abstractNumId w:val="0"/>
  </w:num>
  <w:num w:numId="12">
    <w:abstractNumId w:val="4"/>
  </w:num>
  <w:num w:numId="13">
    <w:abstractNumId w:val="8"/>
  </w:num>
  <w:num w:numId="14">
    <w:abstractNumId w:val="12"/>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240"/>
  <w:displayHorizontalDrawingGridEvery w:val="0"/>
  <w:displayVerticalDrawingGridEvery w:val="2"/>
  <w:characterSpacingControl w:val="compressPunctuation"/>
  <w:hdrShapeDefaults>
    <o:shapedefaults v:ext="edit" spidmax="307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47D97"/>
    <w:rsid w:val="00000A52"/>
    <w:rsid w:val="00006AF7"/>
    <w:rsid w:val="00011746"/>
    <w:rsid w:val="00013AA0"/>
    <w:rsid w:val="000153A7"/>
    <w:rsid w:val="0003289A"/>
    <w:rsid w:val="00035D09"/>
    <w:rsid w:val="000467F1"/>
    <w:rsid w:val="00071DFA"/>
    <w:rsid w:val="00071E93"/>
    <w:rsid w:val="0008177B"/>
    <w:rsid w:val="0009425E"/>
    <w:rsid w:val="000A0093"/>
    <w:rsid w:val="000A294B"/>
    <w:rsid w:val="000A5910"/>
    <w:rsid w:val="000A6DA1"/>
    <w:rsid w:val="000B1228"/>
    <w:rsid w:val="000B7E58"/>
    <w:rsid w:val="000C15EA"/>
    <w:rsid w:val="000C3262"/>
    <w:rsid w:val="000C6101"/>
    <w:rsid w:val="000D78D1"/>
    <w:rsid w:val="000E1966"/>
    <w:rsid w:val="000E7A78"/>
    <w:rsid w:val="000F695C"/>
    <w:rsid w:val="000F6CAB"/>
    <w:rsid w:val="001050DA"/>
    <w:rsid w:val="00114F06"/>
    <w:rsid w:val="00117AB8"/>
    <w:rsid w:val="00117B1E"/>
    <w:rsid w:val="00120B63"/>
    <w:rsid w:val="00127319"/>
    <w:rsid w:val="001351C4"/>
    <w:rsid w:val="00135541"/>
    <w:rsid w:val="00146400"/>
    <w:rsid w:val="001468BD"/>
    <w:rsid w:val="00152AD0"/>
    <w:rsid w:val="0015560B"/>
    <w:rsid w:val="00155B0A"/>
    <w:rsid w:val="001604F1"/>
    <w:rsid w:val="001633D1"/>
    <w:rsid w:val="00164627"/>
    <w:rsid w:val="0016646F"/>
    <w:rsid w:val="00166B17"/>
    <w:rsid w:val="001725A7"/>
    <w:rsid w:val="00172EC5"/>
    <w:rsid w:val="001746B7"/>
    <w:rsid w:val="00174BD7"/>
    <w:rsid w:val="00180592"/>
    <w:rsid w:val="00184677"/>
    <w:rsid w:val="00185991"/>
    <w:rsid w:val="00187894"/>
    <w:rsid w:val="001A256A"/>
    <w:rsid w:val="001A534E"/>
    <w:rsid w:val="001B25C6"/>
    <w:rsid w:val="001C1097"/>
    <w:rsid w:val="001C19EE"/>
    <w:rsid w:val="001D3872"/>
    <w:rsid w:val="001D4BF7"/>
    <w:rsid w:val="001E13FB"/>
    <w:rsid w:val="001E14E3"/>
    <w:rsid w:val="001E1BA4"/>
    <w:rsid w:val="001E29C3"/>
    <w:rsid w:val="001E4640"/>
    <w:rsid w:val="001E4D69"/>
    <w:rsid w:val="001F0D7E"/>
    <w:rsid w:val="001F1BFD"/>
    <w:rsid w:val="001F5778"/>
    <w:rsid w:val="001F74EE"/>
    <w:rsid w:val="002210EF"/>
    <w:rsid w:val="00230467"/>
    <w:rsid w:val="00277375"/>
    <w:rsid w:val="00280A0E"/>
    <w:rsid w:val="002819D0"/>
    <w:rsid w:val="00283B0F"/>
    <w:rsid w:val="002911CB"/>
    <w:rsid w:val="00295441"/>
    <w:rsid w:val="002B5CD0"/>
    <w:rsid w:val="002B6EE1"/>
    <w:rsid w:val="002C4F68"/>
    <w:rsid w:val="002D3703"/>
    <w:rsid w:val="002D68E7"/>
    <w:rsid w:val="002F0CED"/>
    <w:rsid w:val="002F5C9D"/>
    <w:rsid w:val="002F6FFB"/>
    <w:rsid w:val="0030061E"/>
    <w:rsid w:val="003013BB"/>
    <w:rsid w:val="00302FBA"/>
    <w:rsid w:val="00306FF8"/>
    <w:rsid w:val="0031055C"/>
    <w:rsid w:val="00315827"/>
    <w:rsid w:val="00322339"/>
    <w:rsid w:val="00324CDB"/>
    <w:rsid w:val="00325E80"/>
    <w:rsid w:val="00331B69"/>
    <w:rsid w:val="0033382C"/>
    <w:rsid w:val="00345251"/>
    <w:rsid w:val="00345ECF"/>
    <w:rsid w:val="00346E0B"/>
    <w:rsid w:val="00351A86"/>
    <w:rsid w:val="003567E2"/>
    <w:rsid w:val="00361E4C"/>
    <w:rsid w:val="00371308"/>
    <w:rsid w:val="00371F2F"/>
    <w:rsid w:val="00391BEE"/>
    <w:rsid w:val="003A0436"/>
    <w:rsid w:val="003B25D1"/>
    <w:rsid w:val="003B6C5F"/>
    <w:rsid w:val="003C7952"/>
    <w:rsid w:val="003D09D4"/>
    <w:rsid w:val="003D4DFE"/>
    <w:rsid w:val="003D59F0"/>
    <w:rsid w:val="003E18A5"/>
    <w:rsid w:val="003E5E62"/>
    <w:rsid w:val="003F0FD7"/>
    <w:rsid w:val="003F3D0F"/>
    <w:rsid w:val="004001C7"/>
    <w:rsid w:val="00401967"/>
    <w:rsid w:val="004113FF"/>
    <w:rsid w:val="00414CDC"/>
    <w:rsid w:val="00422818"/>
    <w:rsid w:val="00426C92"/>
    <w:rsid w:val="00431B3D"/>
    <w:rsid w:val="004370E6"/>
    <w:rsid w:val="004508F5"/>
    <w:rsid w:val="00456745"/>
    <w:rsid w:val="00457906"/>
    <w:rsid w:val="004626BB"/>
    <w:rsid w:val="00463302"/>
    <w:rsid w:val="004713DE"/>
    <w:rsid w:val="0047633C"/>
    <w:rsid w:val="004853C3"/>
    <w:rsid w:val="004877B5"/>
    <w:rsid w:val="004934E3"/>
    <w:rsid w:val="004959D4"/>
    <w:rsid w:val="004A6D31"/>
    <w:rsid w:val="004B04DB"/>
    <w:rsid w:val="004B3E34"/>
    <w:rsid w:val="004C4976"/>
    <w:rsid w:val="004D53B7"/>
    <w:rsid w:val="004E06AD"/>
    <w:rsid w:val="004E37BF"/>
    <w:rsid w:val="005000C2"/>
    <w:rsid w:val="005017BA"/>
    <w:rsid w:val="00503614"/>
    <w:rsid w:val="00516CE9"/>
    <w:rsid w:val="00524218"/>
    <w:rsid w:val="00525A5D"/>
    <w:rsid w:val="00534A54"/>
    <w:rsid w:val="00534D48"/>
    <w:rsid w:val="0053776B"/>
    <w:rsid w:val="00541A79"/>
    <w:rsid w:val="00543CD5"/>
    <w:rsid w:val="00543E05"/>
    <w:rsid w:val="00544F43"/>
    <w:rsid w:val="005513A3"/>
    <w:rsid w:val="00552AF8"/>
    <w:rsid w:val="005628FA"/>
    <w:rsid w:val="00564323"/>
    <w:rsid w:val="005678FB"/>
    <w:rsid w:val="0057473F"/>
    <w:rsid w:val="00581E09"/>
    <w:rsid w:val="005940F8"/>
    <w:rsid w:val="005942E8"/>
    <w:rsid w:val="00594CDB"/>
    <w:rsid w:val="00595A21"/>
    <w:rsid w:val="005A33B3"/>
    <w:rsid w:val="005A5CD7"/>
    <w:rsid w:val="005A61AB"/>
    <w:rsid w:val="005B02CB"/>
    <w:rsid w:val="005B51B1"/>
    <w:rsid w:val="005C004D"/>
    <w:rsid w:val="005C0B35"/>
    <w:rsid w:val="005C111B"/>
    <w:rsid w:val="005C69A7"/>
    <w:rsid w:val="005C6C68"/>
    <w:rsid w:val="005D0111"/>
    <w:rsid w:val="005D1FE0"/>
    <w:rsid w:val="005D3171"/>
    <w:rsid w:val="005D6A51"/>
    <w:rsid w:val="005D7D63"/>
    <w:rsid w:val="005E6462"/>
    <w:rsid w:val="006007A2"/>
    <w:rsid w:val="006059B8"/>
    <w:rsid w:val="00614B3D"/>
    <w:rsid w:val="0061708C"/>
    <w:rsid w:val="006173CA"/>
    <w:rsid w:val="00621027"/>
    <w:rsid w:val="0062462D"/>
    <w:rsid w:val="00632ADF"/>
    <w:rsid w:val="00634E6E"/>
    <w:rsid w:val="006363C9"/>
    <w:rsid w:val="006401AA"/>
    <w:rsid w:val="0064085D"/>
    <w:rsid w:val="00641988"/>
    <w:rsid w:val="00643D1B"/>
    <w:rsid w:val="00644D62"/>
    <w:rsid w:val="00660851"/>
    <w:rsid w:val="00661F57"/>
    <w:rsid w:val="006643E7"/>
    <w:rsid w:val="0067356B"/>
    <w:rsid w:val="00681863"/>
    <w:rsid w:val="006832B3"/>
    <w:rsid w:val="0069243E"/>
    <w:rsid w:val="0069759C"/>
    <w:rsid w:val="006B03B7"/>
    <w:rsid w:val="006B2245"/>
    <w:rsid w:val="006B26BB"/>
    <w:rsid w:val="006B64C0"/>
    <w:rsid w:val="006C46BA"/>
    <w:rsid w:val="006C7AD5"/>
    <w:rsid w:val="006D42DB"/>
    <w:rsid w:val="006D6EFB"/>
    <w:rsid w:val="006E30D2"/>
    <w:rsid w:val="006E43B9"/>
    <w:rsid w:val="006F3944"/>
    <w:rsid w:val="0070242B"/>
    <w:rsid w:val="007036D8"/>
    <w:rsid w:val="00704A15"/>
    <w:rsid w:val="00710E2F"/>
    <w:rsid w:val="00712F31"/>
    <w:rsid w:val="00715F31"/>
    <w:rsid w:val="00717620"/>
    <w:rsid w:val="0072168C"/>
    <w:rsid w:val="0072507A"/>
    <w:rsid w:val="0073141C"/>
    <w:rsid w:val="007369C2"/>
    <w:rsid w:val="00741D52"/>
    <w:rsid w:val="00752237"/>
    <w:rsid w:val="00761916"/>
    <w:rsid w:val="00762A16"/>
    <w:rsid w:val="00786E70"/>
    <w:rsid w:val="00796A2E"/>
    <w:rsid w:val="007A27EF"/>
    <w:rsid w:val="007A4C60"/>
    <w:rsid w:val="007A75FF"/>
    <w:rsid w:val="007A7E1D"/>
    <w:rsid w:val="007B2487"/>
    <w:rsid w:val="007B45F3"/>
    <w:rsid w:val="007D3693"/>
    <w:rsid w:val="007D5E51"/>
    <w:rsid w:val="007E1ED7"/>
    <w:rsid w:val="007E6CD1"/>
    <w:rsid w:val="007F25A7"/>
    <w:rsid w:val="007F6394"/>
    <w:rsid w:val="008101D8"/>
    <w:rsid w:val="00813C51"/>
    <w:rsid w:val="008165CF"/>
    <w:rsid w:val="008166A8"/>
    <w:rsid w:val="008274CA"/>
    <w:rsid w:val="00827C07"/>
    <w:rsid w:val="00836EEA"/>
    <w:rsid w:val="0085633B"/>
    <w:rsid w:val="00856392"/>
    <w:rsid w:val="00866C48"/>
    <w:rsid w:val="00872D4A"/>
    <w:rsid w:val="0088025B"/>
    <w:rsid w:val="0088202C"/>
    <w:rsid w:val="00884C3A"/>
    <w:rsid w:val="00885084"/>
    <w:rsid w:val="008933A2"/>
    <w:rsid w:val="008965E2"/>
    <w:rsid w:val="008A58B4"/>
    <w:rsid w:val="008A5B2A"/>
    <w:rsid w:val="008D5C42"/>
    <w:rsid w:val="008E1C84"/>
    <w:rsid w:val="008E34C3"/>
    <w:rsid w:val="008F3EFA"/>
    <w:rsid w:val="008F5B18"/>
    <w:rsid w:val="008F63C1"/>
    <w:rsid w:val="008F6454"/>
    <w:rsid w:val="008F7C33"/>
    <w:rsid w:val="00901AAA"/>
    <w:rsid w:val="00904031"/>
    <w:rsid w:val="009049D0"/>
    <w:rsid w:val="00907A45"/>
    <w:rsid w:val="00907D80"/>
    <w:rsid w:val="009167CC"/>
    <w:rsid w:val="00916E55"/>
    <w:rsid w:val="00924CC3"/>
    <w:rsid w:val="00925DCA"/>
    <w:rsid w:val="00931675"/>
    <w:rsid w:val="00931D4E"/>
    <w:rsid w:val="00936AA0"/>
    <w:rsid w:val="00937698"/>
    <w:rsid w:val="00942B7E"/>
    <w:rsid w:val="00942DBE"/>
    <w:rsid w:val="0095298B"/>
    <w:rsid w:val="0095458B"/>
    <w:rsid w:val="009632B2"/>
    <w:rsid w:val="009741A6"/>
    <w:rsid w:val="0097500B"/>
    <w:rsid w:val="00976CDA"/>
    <w:rsid w:val="009A47D4"/>
    <w:rsid w:val="009C67A4"/>
    <w:rsid w:val="009D0448"/>
    <w:rsid w:val="009D24D4"/>
    <w:rsid w:val="009D40DD"/>
    <w:rsid w:val="009E4956"/>
    <w:rsid w:val="009F58D7"/>
    <w:rsid w:val="00A01AC3"/>
    <w:rsid w:val="00A10A37"/>
    <w:rsid w:val="00A13D99"/>
    <w:rsid w:val="00A165F9"/>
    <w:rsid w:val="00A20698"/>
    <w:rsid w:val="00A23BD8"/>
    <w:rsid w:val="00A47D30"/>
    <w:rsid w:val="00A5207D"/>
    <w:rsid w:val="00A5415B"/>
    <w:rsid w:val="00A5750B"/>
    <w:rsid w:val="00A64459"/>
    <w:rsid w:val="00A64646"/>
    <w:rsid w:val="00A64DF2"/>
    <w:rsid w:val="00A661C7"/>
    <w:rsid w:val="00A83EA3"/>
    <w:rsid w:val="00A86046"/>
    <w:rsid w:val="00A90CA4"/>
    <w:rsid w:val="00A9719C"/>
    <w:rsid w:val="00AA2CAA"/>
    <w:rsid w:val="00AA3D04"/>
    <w:rsid w:val="00AB2707"/>
    <w:rsid w:val="00AB2AF3"/>
    <w:rsid w:val="00AC103D"/>
    <w:rsid w:val="00AC2BBF"/>
    <w:rsid w:val="00AC5DF5"/>
    <w:rsid w:val="00AD70C5"/>
    <w:rsid w:val="00B03B0F"/>
    <w:rsid w:val="00B053AA"/>
    <w:rsid w:val="00B125CA"/>
    <w:rsid w:val="00B16188"/>
    <w:rsid w:val="00B22443"/>
    <w:rsid w:val="00B242AB"/>
    <w:rsid w:val="00B43391"/>
    <w:rsid w:val="00B43A17"/>
    <w:rsid w:val="00B50B32"/>
    <w:rsid w:val="00B515F0"/>
    <w:rsid w:val="00B51FE5"/>
    <w:rsid w:val="00B543D9"/>
    <w:rsid w:val="00B5699C"/>
    <w:rsid w:val="00B60F1D"/>
    <w:rsid w:val="00B61461"/>
    <w:rsid w:val="00B62A76"/>
    <w:rsid w:val="00B64FAF"/>
    <w:rsid w:val="00B81297"/>
    <w:rsid w:val="00B953B1"/>
    <w:rsid w:val="00BA2DB5"/>
    <w:rsid w:val="00BB0759"/>
    <w:rsid w:val="00BB144B"/>
    <w:rsid w:val="00BB4121"/>
    <w:rsid w:val="00BB49A9"/>
    <w:rsid w:val="00BC0D76"/>
    <w:rsid w:val="00BD27DB"/>
    <w:rsid w:val="00BD3B1E"/>
    <w:rsid w:val="00BE23D2"/>
    <w:rsid w:val="00BF5C2F"/>
    <w:rsid w:val="00C04959"/>
    <w:rsid w:val="00C169ED"/>
    <w:rsid w:val="00C226AF"/>
    <w:rsid w:val="00C228E9"/>
    <w:rsid w:val="00C31EF6"/>
    <w:rsid w:val="00C3674D"/>
    <w:rsid w:val="00C4119B"/>
    <w:rsid w:val="00C41BB2"/>
    <w:rsid w:val="00C45411"/>
    <w:rsid w:val="00C46816"/>
    <w:rsid w:val="00C474E5"/>
    <w:rsid w:val="00C47770"/>
    <w:rsid w:val="00C618F2"/>
    <w:rsid w:val="00C67805"/>
    <w:rsid w:val="00C762C4"/>
    <w:rsid w:val="00C9051D"/>
    <w:rsid w:val="00CA6E2D"/>
    <w:rsid w:val="00CB08EC"/>
    <w:rsid w:val="00CC0AF9"/>
    <w:rsid w:val="00CC49C0"/>
    <w:rsid w:val="00CD5EF1"/>
    <w:rsid w:val="00CE03DB"/>
    <w:rsid w:val="00CE6093"/>
    <w:rsid w:val="00CF0850"/>
    <w:rsid w:val="00CF16A0"/>
    <w:rsid w:val="00D02AEE"/>
    <w:rsid w:val="00D03495"/>
    <w:rsid w:val="00D03A6B"/>
    <w:rsid w:val="00D07751"/>
    <w:rsid w:val="00D2096D"/>
    <w:rsid w:val="00D21DCA"/>
    <w:rsid w:val="00D23B4B"/>
    <w:rsid w:val="00D50255"/>
    <w:rsid w:val="00D50B00"/>
    <w:rsid w:val="00D563C4"/>
    <w:rsid w:val="00D6127F"/>
    <w:rsid w:val="00D72D61"/>
    <w:rsid w:val="00D7775A"/>
    <w:rsid w:val="00D900D0"/>
    <w:rsid w:val="00DA186F"/>
    <w:rsid w:val="00DA3D4D"/>
    <w:rsid w:val="00DA7579"/>
    <w:rsid w:val="00DA758A"/>
    <w:rsid w:val="00DB587E"/>
    <w:rsid w:val="00DB5D23"/>
    <w:rsid w:val="00DB6674"/>
    <w:rsid w:val="00DC095C"/>
    <w:rsid w:val="00DC24E1"/>
    <w:rsid w:val="00DC7212"/>
    <w:rsid w:val="00DD1399"/>
    <w:rsid w:val="00DD6024"/>
    <w:rsid w:val="00DD6070"/>
    <w:rsid w:val="00DD60DE"/>
    <w:rsid w:val="00DE19AC"/>
    <w:rsid w:val="00DE212F"/>
    <w:rsid w:val="00DE61D6"/>
    <w:rsid w:val="00DF08BC"/>
    <w:rsid w:val="00DF5452"/>
    <w:rsid w:val="00DF57A9"/>
    <w:rsid w:val="00E01722"/>
    <w:rsid w:val="00E14678"/>
    <w:rsid w:val="00E15342"/>
    <w:rsid w:val="00E1536A"/>
    <w:rsid w:val="00E24D74"/>
    <w:rsid w:val="00E26A90"/>
    <w:rsid w:val="00E27EC1"/>
    <w:rsid w:val="00E34D7B"/>
    <w:rsid w:val="00E416F7"/>
    <w:rsid w:val="00E427A3"/>
    <w:rsid w:val="00E545E6"/>
    <w:rsid w:val="00E57444"/>
    <w:rsid w:val="00E75265"/>
    <w:rsid w:val="00E83D03"/>
    <w:rsid w:val="00E9047B"/>
    <w:rsid w:val="00E91E4E"/>
    <w:rsid w:val="00E92FF9"/>
    <w:rsid w:val="00E9725B"/>
    <w:rsid w:val="00E97854"/>
    <w:rsid w:val="00EA08C6"/>
    <w:rsid w:val="00EB4D73"/>
    <w:rsid w:val="00EB5080"/>
    <w:rsid w:val="00EB6140"/>
    <w:rsid w:val="00EB7D6D"/>
    <w:rsid w:val="00EC6E40"/>
    <w:rsid w:val="00ED2BF6"/>
    <w:rsid w:val="00ED7389"/>
    <w:rsid w:val="00EE7A5A"/>
    <w:rsid w:val="00EF09F5"/>
    <w:rsid w:val="00EF2DB5"/>
    <w:rsid w:val="00EF3E93"/>
    <w:rsid w:val="00EF48B5"/>
    <w:rsid w:val="00EF5564"/>
    <w:rsid w:val="00F05ED7"/>
    <w:rsid w:val="00F117D5"/>
    <w:rsid w:val="00F12AF7"/>
    <w:rsid w:val="00F21120"/>
    <w:rsid w:val="00F26BA5"/>
    <w:rsid w:val="00F31D27"/>
    <w:rsid w:val="00F43FD1"/>
    <w:rsid w:val="00F47D97"/>
    <w:rsid w:val="00F56AEF"/>
    <w:rsid w:val="00F56CE8"/>
    <w:rsid w:val="00F60DBE"/>
    <w:rsid w:val="00F7373F"/>
    <w:rsid w:val="00F7506A"/>
    <w:rsid w:val="00F75C68"/>
    <w:rsid w:val="00F76AAE"/>
    <w:rsid w:val="00F77E1E"/>
    <w:rsid w:val="00F80513"/>
    <w:rsid w:val="00F8124E"/>
    <w:rsid w:val="00F813DE"/>
    <w:rsid w:val="00F90522"/>
    <w:rsid w:val="00FA494D"/>
    <w:rsid w:val="00FB50C3"/>
    <w:rsid w:val="00FB7F14"/>
    <w:rsid w:val="00FC7631"/>
    <w:rsid w:val="00FD7FE7"/>
    <w:rsid w:val="00FE1E00"/>
    <w:rsid w:val="00FE34F8"/>
    <w:rsid w:val="00FE659F"/>
    <w:rsid w:val="00FF4062"/>
    <w:rsid w:val="00FF40A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6B26BB"/>
    <w:pPr>
      <w:widowControl w:val="0"/>
    </w:pPr>
    <w:rPr>
      <w:kern w:val="2"/>
      <w:sz w:val="24"/>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rsid w:val="006B26BB"/>
    <w:rPr>
      <w:color w:val="0000FF"/>
      <w:u w:val="single"/>
    </w:rPr>
  </w:style>
  <w:style w:type="paragraph" w:styleId="HTML">
    <w:name w:val="HTML Preformatted"/>
    <w:basedOn w:val="a1"/>
    <w:link w:val="HTML0"/>
    <w:uiPriority w:val="99"/>
    <w:rsid w:val="006B26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6">
    <w:name w:val="Body Text"/>
    <w:basedOn w:val="a1"/>
    <w:rsid w:val="006B26BB"/>
    <w:pPr>
      <w:snapToGrid w:val="0"/>
      <w:spacing w:line="460" w:lineRule="exact"/>
      <w:jc w:val="center"/>
    </w:pPr>
    <w:rPr>
      <w:rFonts w:ascii="標楷體" w:eastAsia="標楷體" w:hAnsi="標楷體"/>
      <w:b/>
      <w:color w:val="000000"/>
      <w:sz w:val="40"/>
      <w:szCs w:val="32"/>
    </w:rPr>
  </w:style>
  <w:style w:type="paragraph" w:styleId="a7">
    <w:name w:val="footer"/>
    <w:basedOn w:val="a1"/>
    <w:rsid w:val="006B26BB"/>
    <w:pPr>
      <w:tabs>
        <w:tab w:val="center" w:pos="4153"/>
        <w:tab w:val="right" w:pos="8306"/>
      </w:tabs>
      <w:snapToGrid w:val="0"/>
    </w:pPr>
    <w:rPr>
      <w:sz w:val="20"/>
      <w:szCs w:val="20"/>
    </w:rPr>
  </w:style>
  <w:style w:type="character" w:styleId="a8">
    <w:name w:val="page number"/>
    <w:basedOn w:val="a2"/>
    <w:rsid w:val="006B26BB"/>
  </w:style>
  <w:style w:type="paragraph" w:styleId="a9">
    <w:name w:val="Balloon Text"/>
    <w:basedOn w:val="a1"/>
    <w:semiHidden/>
    <w:rsid w:val="006B26BB"/>
    <w:rPr>
      <w:rFonts w:ascii="Arial" w:hAnsi="Arial"/>
      <w:sz w:val="18"/>
      <w:szCs w:val="18"/>
    </w:rPr>
  </w:style>
  <w:style w:type="paragraph" w:styleId="aa">
    <w:name w:val="header"/>
    <w:basedOn w:val="a1"/>
    <w:rsid w:val="006B26BB"/>
    <w:pPr>
      <w:tabs>
        <w:tab w:val="center" w:pos="4153"/>
        <w:tab w:val="right" w:pos="8306"/>
      </w:tabs>
      <w:snapToGrid w:val="0"/>
    </w:pPr>
    <w:rPr>
      <w:sz w:val="20"/>
      <w:szCs w:val="20"/>
    </w:rPr>
  </w:style>
  <w:style w:type="paragraph" w:styleId="2">
    <w:name w:val="Body Text Indent 2"/>
    <w:basedOn w:val="a1"/>
    <w:rsid w:val="006B26BB"/>
    <w:pPr>
      <w:adjustRightInd w:val="0"/>
      <w:spacing w:before="240" w:line="360" w:lineRule="auto"/>
      <w:ind w:left="1259" w:hanging="1259"/>
      <w:jc w:val="both"/>
      <w:textAlignment w:val="baseline"/>
    </w:pPr>
    <w:rPr>
      <w:rFonts w:ascii="標楷體" w:eastAsia="標楷體"/>
      <w:kern w:val="0"/>
      <w:sz w:val="48"/>
      <w:szCs w:val="20"/>
    </w:rPr>
  </w:style>
  <w:style w:type="paragraph" w:styleId="3">
    <w:name w:val="Body Text Indent 3"/>
    <w:basedOn w:val="a1"/>
    <w:rsid w:val="006B26BB"/>
    <w:pPr>
      <w:adjustRightInd w:val="0"/>
      <w:spacing w:line="600" w:lineRule="exact"/>
      <w:ind w:left="1080" w:hanging="1080"/>
      <w:jc w:val="both"/>
      <w:textAlignment w:val="baseline"/>
    </w:pPr>
    <w:rPr>
      <w:rFonts w:ascii="標楷體" w:eastAsia="標楷體"/>
      <w:kern w:val="0"/>
      <w:sz w:val="36"/>
      <w:szCs w:val="20"/>
    </w:rPr>
  </w:style>
  <w:style w:type="paragraph" w:styleId="ab">
    <w:name w:val="Block Text"/>
    <w:basedOn w:val="a1"/>
    <w:rsid w:val="006B26BB"/>
    <w:pPr>
      <w:adjustRightInd w:val="0"/>
      <w:spacing w:line="360" w:lineRule="auto"/>
      <w:ind w:leftChars="150" w:left="1224" w:rightChars="-217" w:right="-521" w:hangingChars="240" w:hanging="864"/>
      <w:jc w:val="both"/>
      <w:textAlignment w:val="baseline"/>
    </w:pPr>
    <w:rPr>
      <w:rFonts w:ascii="標楷體" w:eastAsia="標楷體" w:hAnsi="標楷體"/>
      <w:kern w:val="0"/>
      <w:sz w:val="36"/>
      <w:szCs w:val="20"/>
    </w:rPr>
  </w:style>
  <w:style w:type="character" w:styleId="ac">
    <w:name w:val="annotation reference"/>
    <w:basedOn w:val="a2"/>
    <w:semiHidden/>
    <w:rsid w:val="006B26BB"/>
    <w:rPr>
      <w:sz w:val="18"/>
      <w:szCs w:val="18"/>
    </w:rPr>
  </w:style>
  <w:style w:type="paragraph" w:styleId="ad">
    <w:name w:val="annotation text"/>
    <w:basedOn w:val="a1"/>
    <w:semiHidden/>
    <w:rsid w:val="006B26BB"/>
  </w:style>
  <w:style w:type="paragraph" w:customStyle="1" w:styleId="a0">
    <w:name w:val="說明一"/>
    <w:basedOn w:val="a7"/>
    <w:rsid w:val="006B26BB"/>
    <w:pPr>
      <w:numPr>
        <w:numId w:val="1"/>
      </w:numPr>
      <w:kinsoku w:val="0"/>
      <w:spacing w:line="320" w:lineRule="exact"/>
      <w:jc w:val="both"/>
    </w:pPr>
    <w:rPr>
      <w:rFonts w:ascii="標楷體" w:eastAsia="標楷體" w:hAnsi="標楷體"/>
      <w:color w:val="000000"/>
      <w:sz w:val="24"/>
      <w:szCs w:val="24"/>
    </w:rPr>
  </w:style>
  <w:style w:type="paragraph" w:styleId="ae">
    <w:name w:val="Body Text Indent"/>
    <w:basedOn w:val="a1"/>
    <w:rsid w:val="006B26BB"/>
    <w:pPr>
      <w:ind w:firstLine="332"/>
      <w:jc w:val="both"/>
    </w:pPr>
    <w:rPr>
      <w:rFonts w:ascii="標楷體" w:eastAsia="標楷體"/>
      <w:szCs w:val="20"/>
    </w:rPr>
  </w:style>
  <w:style w:type="paragraph" w:customStyle="1" w:styleId="af">
    <w:name w:val="條文"/>
    <w:basedOn w:val="a1"/>
    <w:rsid w:val="006B26BB"/>
    <w:pPr>
      <w:adjustRightInd w:val="0"/>
      <w:snapToGrid w:val="0"/>
      <w:spacing w:line="400" w:lineRule="atLeast"/>
      <w:ind w:left="1332" w:hanging="1332"/>
      <w:jc w:val="both"/>
    </w:pPr>
    <w:rPr>
      <w:rFonts w:eastAsia="標楷體"/>
      <w:sz w:val="22"/>
      <w:szCs w:val="22"/>
    </w:rPr>
  </w:style>
  <w:style w:type="character" w:customStyle="1" w:styleId="af0">
    <w:name w:val="條文 字元"/>
    <w:basedOn w:val="a2"/>
    <w:rsid w:val="006B26BB"/>
    <w:rPr>
      <w:rFonts w:eastAsia="標楷體"/>
      <w:kern w:val="2"/>
      <w:sz w:val="22"/>
      <w:szCs w:val="22"/>
      <w:lang w:val="en-US" w:eastAsia="zh-TW" w:bidi="ar-SA"/>
    </w:rPr>
  </w:style>
  <w:style w:type="paragraph" w:customStyle="1" w:styleId="af1">
    <w:name w:val="條文一"/>
    <w:basedOn w:val="af"/>
    <w:rsid w:val="006B26BB"/>
    <w:pPr>
      <w:ind w:left="1774" w:hanging="442"/>
    </w:pPr>
  </w:style>
  <w:style w:type="character" w:customStyle="1" w:styleId="af2">
    <w:name w:val="條文一 字元"/>
    <w:basedOn w:val="af0"/>
    <w:rsid w:val="006B26BB"/>
  </w:style>
  <w:style w:type="character" w:styleId="af3">
    <w:name w:val="FollowedHyperlink"/>
    <w:basedOn w:val="a2"/>
    <w:rsid w:val="006B26BB"/>
    <w:rPr>
      <w:color w:val="800080"/>
      <w:u w:val="single"/>
    </w:rPr>
  </w:style>
  <w:style w:type="paragraph" w:styleId="Web">
    <w:name w:val="Normal (Web)"/>
    <w:basedOn w:val="a1"/>
    <w:rsid w:val="006C46BA"/>
    <w:pPr>
      <w:widowControl/>
      <w:spacing w:before="100" w:beforeAutospacing="1" w:after="100" w:afterAutospacing="1"/>
    </w:pPr>
    <w:rPr>
      <w:rFonts w:ascii="新細明體" w:hAnsi="新細明體" w:cs="新細明體"/>
      <w:kern w:val="0"/>
    </w:rPr>
  </w:style>
  <w:style w:type="paragraph" w:styleId="af4">
    <w:name w:val="Plain Text"/>
    <w:basedOn w:val="a1"/>
    <w:rsid w:val="003D09D4"/>
    <w:pPr>
      <w:widowControl/>
      <w:spacing w:before="100" w:beforeAutospacing="1" w:after="100" w:afterAutospacing="1"/>
    </w:pPr>
    <w:rPr>
      <w:rFonts w:ascii="Arial Unicode MS" w:eastAsia="Arial Unicode MS" w:hAnsi="Arial Unicode MS" w:cs="Arial Unicode MS"/>
      <w:color w:val="000000"/>
      <w:kern w:val="0"/>
    </w:rPr>
  </w:style>
  <w:style w:type="paragraph" w:styleId="af5">
    <w:name w:val="Salutation"/>
    <w:basedOn w:val="a1"/>
    <w:next w:val="a1"/>
    <w:rsid w:val="003D09D4"/>
    <w:rPr>
      <w:rFonts w:ascii="標楷體" w:eastAsia="標楷體" w:hAnsi="標楷體"/>
      <w:sz w:val="28"/>
      <w:szCs w:val="28"/>
    </w:rPr>
  </w:style>
  <w:style w:type="paragraph" w:customStyle="1" w:styleId="a">
    <w:name w:val="分項段落"/>
    <w:basedOn w:val="a1"/>
    <w:rsid w:val="003D09D4"/>
    <w:pPr>
      <w:widowControl/>
      <w:numPr>
        <w:numId w:val="2"/>
      </w:numPr>
      <w:wordWrap w:val="0"/>
      <w:snapToGrid w:val="0"/>
      <w:spacing w:line="500" w:lineRule="exact"/>
      <w:jc w:val="both"/>
      <w:textAlignment w:val="baseline"/>
    </w:pPr>
    <w:rPr>
      <w:rFonts w:eastAsia="標楷體"/>
      <w:noProof/>
      <w:kern w:val="0"/>
      <w:sz w:val="32"/>
      <w:szCs w:val="20"/>
    </w:rPr>
  </w:style>
  <w:style w:type="paragraph" w:styleId="20">
    <w:name w:val="Body Text 2"/>
    <w:basedOn w:val="a1"/>
    <w:rsid w:val="005D6A51"/>
    <w:pPr>
      <w:spacing w:before="120" w:after="120" w:line="420" w:lineRule="exact"/>
    </w:pPr>
    <w:rPr>
      <w:rFonts w:eastAsia="標楷體"/>
      <w:color w:val="0000FF"/>
      <w:sz w:val="32"/>
      <w:szCs w:val="20"/>
    </w:rPr>
  </w:style>
  <w:style w:type="paragraph" w:customStyle="1" w:styleId="af6">
    <w:name w:val="項"/>
    <w:basedOn w:val="a1"/>
    <w:rsid w:val="005D6A51"/>
    <w:pPr>
      <w:ind w:leftChars="100" w:left="240" w:firstLineChars="200" w:firstLine="480"/>
      <w:jc w:val="both"/>
    </w:pPr>
    <w:rPr>
      <w:rFonts w:ascii="標楷體" w:eastAsia="標楷體" w:hAnsi="標楷體"/>
      <w:color w:val="000000"/>
    </w:rPr>
  </w:style>
  <w:style w:type="character" w:customStyle="1" w:styleId="dialogtext1">
    <w:name w:val="dialog_text1"/>
    <w:rsid w:val="00B16188"/>
    <w:rPr>
      <w:rFonts w:ascii="sө" w:hAnsi="sө" w:hint="default"/>
      <w:color w:val="000000"/>
      <w:sz w:val="23"/>
      <w:szCs w:val="23"/>
    </w:rPr>
  </w:style>
  <w:style w:type="paragraph" w:customStyle="1" w:styleId="af7">
    <w:name w:val="字元"/>
    <w:basedOn w:val="a1"/>
    <w:semiHidden/>
    <w:rsid w:val="005B51B1"/>
    <w:pPr>
      <w:widowControl/>
      <w:spacing w:after="160" w:line="240" w:lineRule="exact"/>
    </w:pPr>
    <w:rPr>
      <w:rFonts w:ascii="Tahoma" w:hAnsi="Tahoma" w:cs="Tahoma"/>
      <w:kern w:val="0"/>
      <w:sz w:val="20"/>
      <w:szCs w:val="20"/>
      <w:lang w:eastAsia="en-US"/>
    </w:rPr>
  </w:style>
  <w:style w:type="character" w:customStyle="1" w:styleId="HTML0">
    <w:name w:val="HTML 預設格式 字元"/>
    <w:basedOn w:val="a2"/>
    <w:link w:val="HTML"/>
    <w:uiPriority w:val="99"/>
    <w:rsid w:val="007B2487"/>
    <w:rPr>
      <w:rFonts w:ascii="細明體" w:eastAsia="細明體" w:hAnsi="細明體" w:cs="細明體"/>
      <w:sz w:val="24"/>
      <w:szCs w:val="24"/>
    </w:rPr>
  </w:style>
  <w:style w:type="paragraph" w:customStyle="1" w:styleId="af8">
    <w:name w:val="字元"/>
    <w:basedOn w:val="a1"/>
    <w:semiHidden/>
    <w:rsid w:val="007B2487"/>
    <w:pPr>
      <w:widowControl/>
      <w:spacing w:after="160" w:line="240" w:lineRule="exact"/>
    </w:pPr>
    <w:rPr>
      <w:rFonts w:ascii="Tahoma" w:hAnsi="Tahoma" w:cs="Tahoma"/>
      <w:kern w:val="0"/>
      <w:sz w:val="20"/>
      <w:szCs w:val="20"/>
      <w:lang w:eastAsia="en-US"/>
    </w:rPr>
  </w:style>
  <w:style w:type="paragraph" w:customStyle="1" w:styleId="af9">
    <w:name w:val="字元"/>
    <w:basedOn w:val="a1"/>
    <w:semiHidden/>
    <w:rsid w:val="00AC103D"/>
    <w:pPr>
      <w:widowControl/>
      <w:spacing w:after="160" w:line="240" w:lineRule="exact"/>
    </w:pPr>
    <w:rPr>
      <w:rFonts w:ascii="Tahoma" w:hAnsi="Tahoma" w:cs="Tahoma"/>
      <w:kern w:val="0"/>
      <w:sz w:val="20"/>
      <w:szCs w:val="20"/>
      <w:lang w:eastAsia="en-US"/>
    </w:rPr>
  </w:style>
</w:styles>
</file>

<file path=word/webSettings.xml><?xml version="1.0" encoding="utf-8"?>
<w:webSettings xmlns:r="http://schemas.openxmlformats.org/officeDocument/2006/relationships" xmlns:w="http://schemas.openxmlformats.org/wordprocessingml/2006/main">
  <w:divs>
    <w:div w:id="115608803">
      <w:bodyDiv w:val="1"/>
      <w:marLeft w:val="0"/>
      <w:marRight w:val="0"/>
      <w:marTop w:val="0"/>
      <w:marBottom w:val="0"/>
      <w:divBdr>
        <w:top w:val="none" w:sz="0" w:space="0" w:color="auto"/>
        <w:left w:val="none" w:sz="0" w:space="0" w:color="auto"/>
        <w:bottom w:val="none" w:sz="0" w:space="0" w:color="auto"/>
        <w:right w:val="none" w:sz="0" w:space="0" w:color="auto"/>
      </w:divBdr>
    </w:div>
    <w:div w:id="371616318">
      <w:bodyDiv w:val="1"/>
      <w:marLeft w:val="0"/>
      <w:marRight w:val="0"/>
      <w:marTop w:val="0"/>
      <w:marBottom w:val="0"/>
      <w:divBdr>
        <w:top w:val="none" w:sz="0" w:space="0" w:color="auto"/>
        <w:left w:val="none" w:sz="0" w:space="0" w:color="auto"/>
        <w:bottom w:val="none" w:sz="0" w:space="0" w:color="auto"/>
        <w:right w:val="none" w:sz="0" w:space="0" w:color="auto"/>
      </w:divBdr>
    </w:div>
    <w:div w:id="1332677054">
      <w:bodyDiv w:val="1"/>
      <w:marLeft w:val="0"/>
      <w:marRight w:val="0"/>
      <w:marTop w:val="0"/>
      <w:marBottom w:val="0"/>
      <w:divBdr>
        <w:top w:val="none" w:sz="0" w:space="0" w:color="auto"/>
        <w:left w:val="none" w:sz="0" w:space="0" w:color="auto"/>
        <w:bottom w:val="none" w:sz="0" w:space="0" w:color="auto"/>
        <w:right w:val="none" w:sz="0" w:space="0" w:color="auto"/>
      </w:divBdr>
      <w:divsChild>
        <w:div w:id="329603063">
          <w:marLeft w:val="0"/>
          <w:marRight w:val="0"/>
          <w:marTop w:val="0"/>
          <w:marBottom w:val="0"/>
          <w:divBdr>
            <w:top w:val="none" w:sz="0" w:space="0" w:color="auto"/>
            <w:left w:val="none" w:sz="0" w:space="0" w:color="auto"/>
            <w:bottom w:val="none" w:sz="0" w:space="0" w:color="auto"/>
            <w:right w:val="none" w:sz="0" w:space="0" w:color="auto"/>
          </w:divBdr>
        </w:div>
        <w:div w:id="1306931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245</Words>
  <Characters>1400</Characters>
  <Application>Microsoft Office Word</Application>
  <DocSecurity>0</DocSecurity>
  <Lines>11</Lines>
  <Paragraphs>3</Paragraphs>
  <ScaleCrop>false</ScaleCrop>
  <Company>CPAMI</Company>
  <LinksUpToDate>false</LinksUpToDate>
  <CharactersWithSpaces>1642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都市更新條例施行細則第二條、第三條、第九條之一、第十條</dc:title>
  <dc:creator>930302</dc:creator>
  <cp:lastModifiedBy>USER</cp:lastModifiedBy>
  <cp:revision>2</cp:revision>
  <cp:lastPrinted>2016-01-27T03:27:00Z</cp:lastPrinted>
  <dcterms:created xsi:type="dcterms:W3CDTF">2016-02-05T03:02:00Z</dcterms:created>
  <dcterms:modified xsi:type="dcterms:W3CDTF">2016-02-05T03:02:00Z</dcterms:modified>
</cp:coreProperties>
</file>