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3A9" w:rsidRPr="00CC3596" w:rsidRDefault="00F8041B" w:rsidP="00CC3596">
      <w:pPr>
        <w:rPr>
          <w:rFonts w:ascii="標楷體" w:eastAsia="標楷體" w:hAnsi="標楷體"/>
          <w:sz w:val="40"/>
          <w:szCs w:val="40"/>
        </w:rPr>
      </w:pPr>
      <w:r w:rsidRPr="00CC3596">
        <w:rPr>
          <w:rFonts w:ascii="標楷體" w:eastAsia="標楷體" w:hAnsi="標楷體" w:hint="eastAsia"/>
          <w:sz w:val="40"/>
          <w:szCs w:val="40"/>
        </w:rPr>
        <w:t>南投</w:t>
      </w:r>
      <w:r w:rsidR="001D5BEA" w:rsidRPr="00CC3596">
        <w:rPr>
          <w:rFonts w:ascii="標楷體" w:eastAsia="標楷體" w:hAnsi="標楷體" w:hint="eastAsia"/>
          <w:sz w:val="40"/>
          <w:szCs w:val="40"/>
        </w:rPr>
        <w:t>縣政府產業園區土地或建築物租售及價格審定小組設置要點</w:t>
      </w:r>
    </w:p>
    <w:p w:rsidR="00F8041B" w:rsidRPr="00CC3596" w:rsidRDefault="00CC3596" w:rsidP="00B529A3">
      <w:pPr>
        <w:ind w:leftChars="2185" w:left="5244"/>
        <w:jc w:val="both"/>
        <w:rPr>
          <w:rFonts w:ascii="標楷體" w:eastAsia="標楷體" w:hAnsi="標楷體"/>
        </w:rPr>
      </w:pPr>
      <w:r w:rsidRPr="00CC3596">
        <w:rPr>
          <w:rFonts w:ascii="標楷體" w:eastAsia="標楷體" w:hAnsi="標楷體" w:hint="eastAsia"/>
        </w:rPr>
        <w:t>中華</w:t>
      </w:r>
      <w:r>
        <w:rPr>
          <w:rFonts w:ascii="標楷體" w:eastAsia="標楷體" w:hAnsi="標楷體" w:hint="eastAsia"/>
        </w:rPr>
        <w:t>民國105年4月11日南投縣政府府建工字第1050066407號函頒全文10點</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南投縣政府</w:t>
      </w:r>
      <w:r w:rsidR="00B529A3">
        <w:rPr>
          <w:rFonts w:eastAsia="標楷體" w:hint="eastAsia"/>
          <w:sz w:val="32"/>
          <w:szCs w:val="32"/>
        </w:rPr>
        <w:t>（</w:t>
      </w:r>
      <w:r w:rsidRPr="00CC3596">
        <w:rPr>
          <w:rFonts w:eastAsia="標楷體" w:hint="eastAsia"/>
          <w:sz w:val="32"/>
          <w:szCs w:val="32"/>
        </w:rPr>
        <w:t>以下簡稱本府</w:t>
      </w:r>
      <w:r w:rsidR="00B529A3">
        <w:rPr>
          <w:rFonts w:eastAsia="標楷體" w:hint="eastAsia"/>
          <w:sz w:val="32"/>
          <w:szCs w:val="32"/>
        </w:rPr>
        <w:t>）</w:t>
      </w:r>
      <w:r w:rsidRPr="00CC3596">
        <w:rPr>
          <w:rFonts w:eastAsia="標楷體" w:hint="eastAsia"/>
          <w:sz w:val="32"/>
          <w:szCs w:val="32"/>
        </w:rPr>
        <w:t>為審定及調整產業園區土地或建築物之租售及價格，設置南投縣產業園區土地或建築物租售及價格審定小組</w:t>
      </w:r>
      <w:r w:rsidRPr="00CC3596">
        <w:rPr>
          <w:rFonts w:eastAsia="標楷體" w:hint="eastAsia"/>
          <w:sz w:val="32"/>
          <w:szCs w:val="32"/>
        </w:rPr>
        <w:t>(</w:t>
      </w:r>
      <w:r w:rsidRPr="00CC3596">
        <w:rPr>
          <w:rFonts w:eastAsia="標楷體" w:hint="eastAsia"/>
          <w:sz w:val="32"/>
          <w:szCs w:val="32"/>
        </w:rPr>
        <w:t>以下簡稱本小組</w:t>
      </w:r>
      <w:r w:rsidRPr="00CC3596">
        <w:rPr>
          <w:rFonts w:eastAsia="標楷體" w:hint="eastAsia"/>
          <w:sz w:val="32"/>
          <w:szCs w:val="32"/>
        </w:rPr>
        <w:t>)</w:t>
      </w:r>
      <w:r w:rsidRPr="00CC3596">
        <w:rPr>
          <w:rFonts w:eastAsia="標楷體" w:hint="eastAsia"/>
          <w:sz w:val="32"/>
          <w:szCs w:val="32"/>
        </w:rPr>
        <w:t>，並訂定本要點。</w:t>
      </w:r>
    </w:p>
    <w:p w:rsidR="00BA5D7F" w:rsidRPr="00CC3596" w:rsidRDefault="00BA5D7F" w:rsidP="00B529A3">
      <w:pPr>
        <w:pStyle w:val="a7"/>
        <w:numPr>
          <w:ilvl w:val="0"/>
          <w:numId w:val="1"/>
        </w:numPr>
        <w:kinsoku w:val="0"/>
        <w:overflowPunct w:val="0"/>
        <w:ind w:leftChars="0" w:left="567" w:hanging="567"/>
        <w:rPr>
          <w:rFonts w:ascii="標楷體" w:eastAsia="標楷體" w:hAnsi="標楷體"/>
          <w:b/>
          <w:sz w:val="32"/>
          <w:szCs w:val="32"/>
        </w:rPr>
      </w:pPr>
      <w:r w:rsidRPr="00CC3596">
        <w:rPr>
          <w:rFonts w:eastAsia="標楷體" w:hint="eastAsia"/>
          <w:sz w:val="32"/>
          <w:szCs w:val="32"/>
        </w:rPr>
        <w:t>本小組由縣長任召集人，副縣長任副召集人，縣長、副縣長及秘書長為當然委員，執行秘書由本府建設處處長擔任，其餘委員就下列人員聘</w:t>
      </w:r>
      <w:r w:rsidRPr="00CC3596">
        <w:rPr>
          <w:rFonts w:eastAsia="標楷體" w:hint="eastAsia"/>
          <w:sz w:val="32"/>
          <w:szCs w:val="32"/>
        </w:rPr>
        <w:t>(</w:t>
      </w:r>
      <w:r w:rsidRPr="00CC3596">
        <w:rPr>
          <w:rFonts w:eastAsia="標楷體" w:hint="eastAsia"/>
          <w:sz w:val="32"/>
          <w:szCs w:val="32"/>
        </w:rPr>
        <w:t>派</w:t>
      </w:r>
      <w:r w:rsidRPr="00CC3596">
        <w:rPr>
          <w:rFonts w:eastAsia="標楷體" w:hint="eastAsia"/>
          <w:sz w:val="32"/>
          <w:szCs w:val="32"/>
        </w:rPr>
        <w:t>)</w:t>
      </w:r>
      <w:r w:rsidRPr="00CC3596">
        <w:rPr>
          <w:rFonts w:eastAsia="標楷體" w:hint="eastAsia"/>
          <w:sz w:val="32"/>
          <w:szCs w:val="32"/>
        </w:rPr>
        <w:t>兼之：</w:t>
      </w:r>
    </w:p>
    <w:p w:rsidR="001E3945" w:rsidRPr="00CC3596" w:rsidRDefault="001E3945" w:rsidP="00BA5D7F">
      <w:pPr>
        <w:pStyle w:val="a7"/>
        <w:ind w:leftChars="0" w:left="567"/>
        <w:rPr>
          <w:rFonts w:eastAsia="標楷體"/>
          <w:sz w:val="32"/>
          <w:szCs w:val="32"/>
        </w:rPr>
      </w:pPr>
      <w:r w:rsidRPr="00CC3596">
        <w:rPr>
          <w:rFonts w:eastAsia="標楷體" w:hint="eastAsia"/>
          <w:sz w:val="32"/>
          <w:szCs w:val="32"/>
        </w:rPr>
        <w:t>（一）本府建設處處長</w:t>
      </w:r>
    </w:p>
    <w:p w:rsidR="00BA5D7F" w:rsidRPr="00CC3596" w:rsidRDefault="00BA5D7F" w:rsidP="00BA5D7F">
      <w:pPr>
        <w:pStyle w:val="a7"/>
        <w:ind w:leftChars="0" w:left="567"/>
        <w:rPr>
          <w:rFonts w:eastAsia="標楷體"/>
          <w:sz w:val="32"/>
          <w:szCs w:val="32"/>
        </w:rPr>
      </w:pPr>
      <w:r w:rsidRPr="00CC3596">
        <w:rPr>
          <w:rFonts w:eastAsia="標楷體" w:hint="eastAsia"/>
          <w:sz w:val="32"/>
          <w:szCs w:val="32"/>
        </w:rPr>
        <w:t>（</w:t>
      </w:r>
      <w:r w:rsidR="001E3945" w:rsidRPr="00CC3596">
        <w:rPr>
          <w:rFonts w:eastAsia="標楷體" w:hint="eastAsia"/>
          <w:sz w:val="32"/>
          <w:szCs w:val="32"/>
        </w:rPr>
        <w:t>二</w:t>
      </w:r>
      <w:r w:rsidRPr="00CC3596">
        <w:rPr>
          <w:rFonts w:eastAsia="標楷體" w:hint="eastAsia"/>
          <w:sz w:val="32"/>
          <w:szCs w:val="32"/>
        </w:rPr>
        <w:t>）本府主計處處長。</w:t>
      </w:r>
    </w:p>
    <w:p w:rsidR="00BA5D7F" w:rsidRPr="00CC3596" w:rsidRDefault="001E3945" w:rsidP="00BA5D7F">
      <w:pPr>
        <w:pStyle w:val="a7"/>
        <w:ind w:leftChars="0" w:left="567"/>
        <w:rPr>
          <w:rFonts w:eastAsia="標楷體"/>
          <w:sz w:val="32"/>
          <w:szCs w:val="32"/>
        </w:rPr>
      </w:pPr>
      <w:r w:rsidRPr="00CC3596">
        <w:rPr>
          <w:rFonts w:eastAsia="標楷體" w:hint="eastAsia"/>
          <w:sz w:val="32"/>
          <w:szCs w:val="32"/>
        </w:rPr>
        <w:t>（三</w:t>
      </w:r>
      <w:r w:rsidR="00BA5D7F" w:rsidRPr="00CC3596">
        <w:rPr>
          <w:rFonts w:eastAsia="標楷體" w:hint="eastAsia"/>
          <w:sz w:val="32"/>
          <w:szCs w:val="32"/>
        </w:rPr>
        <w:t>）本府地政處處長。</w:t>
      </w:r>
    </w:p>
    <w:p w:rsidR="00BA5D7F" w:rsidRPr="00CC3596" w:rsidRDefault="001E3945" w:rsidP="00BA5D7F">
      <w:pPr>
        <w:pStyle w:val="a7"/>
        <w:ind w:leftChars="0" w:left="567"/>
        <w:rPr>
          <w:rFonts w:eastAsia="標楷體"/>
          <w:sz w:val="32"/>
          <w:szCs w:val="32"/>
        </w:rPr>
      </w:pPr>
      <w:r w:rsidRPr="00CC3596">
        <w:rPr>
          <w:rFonts w:eastAsia="標楷體" w:hint="eastAsia"/>
          <w:sz w:val="32"/>
          <w:szCs w:val="32"/>
        </w:rPr>
        <w:t>（四</w:t>
      </w:r>
      <w:r w:rsidR="00BA5D7F" w:rsidRPr="00CC3596">
        <w:rPr>
          <w:rFonts w:eastAsia="標楷體" w:hint="eastAsia"/>
          <w:sz w:val="32"/>
          <w:szCs w:val="32"/>
        </w:rPr>
        <w:t>）本府財政處處長。</w:t>
      </w:r>
    </w:p>
    <w:p w:rsidR="00BA5D7F" w:rsidRPr="00CC3596" w:rsidRDefault="001E3945" w:rsidP="00BA5D7F">
      <w:pPr>
        <w:pStyle w:val="a7"/>
        <w:ind w:leftChars="0" w:left="567"/>
        <w:rPr>
          <w:rFonts w:eastAsia="標楷體"/>
          <w:sz w:val="32"/>
          <w:szCs w:val="32"/>
        </w:rPr>
      </w:pPr>
      <w:r w:rsidRPr="00CC3596">
        <w:rPr>
          <w:rFonts w:eastAsia="標楷體" w:hint="eastAsia"/>
          <w:sz w:val="32"/>
          <w:szCs w:val="32"/>
        </w:rPr>
        <w:t>（五</w:t>
      </w:r>
      <w:r w:rsidR="00BA5D7F" w:rsidRPr="00CC3596">
        <w:rPr>
          <w:rFonts w:eastAsia="標楷體" w:hint="eastAsia"/>
          <w:sz w:val="32"/>
          <w:szCs w:val="32"/>
        </w:rPr>
        <w:t>）本府工務處處長。</w:t>
      </w:r>
    </w:p>
    <w:p w:rsidR="00BA5D7F" w:rsidRPr="00CC3596" w:rsidRDefault="001E3945" w:rsidP="00BA5D7F">
      <w:pPr>
        <w:pStyle w:val="a7"/>
        <w:ind w:leftChars="0" w:left="567"/>
        <w:rPr>
          <w:rFonts w:eastAsia="標楷體"/>
          <w:sz w:val="32"/>
          <w:szCs w:val="32"/>
        </w:rPr>
      </w:pPr>
      <w:r w:rsidRPr="00CC3596">
        <w:rPr>
          <w:rFonts w:eastAsia="標楷體" w:hint="eastAsia"/>
          <w:sz w:val="32"/>
          <w:szCs w:val="32"/>
        </w:rPr>
        <w:t>（六</w:t>
      </w:r>
      <w:r w:rsidR="00BA5D7F" w:rsidRPr="00CC3596">
        <w:rPr>
          <w:rFonts w:eastAsia="標楷體" w:hint="eastAsia"/>
          <w:sz w:val="32"/>
          <w:szCs w:val="32"/>
        </w:rPr>
        <w:t>）本府計畫處處長。</w:t>
      </w:r>
    </w:p>
    <w:p w:rsidR="00BA5D7F" w:rsidRPr="00CC3596" w:rsidRDefault="001E3945" w:rsidP="00BA5D7F">
      <w:pPr>
        <w:pStyle w:val="a7"/>
        <w:ind w:leftChars="0" w:left="567"/>
        <w:rPr>
          <w:rFonts w:eastAsia="標楷體"/>
          <w:sz w:val="32"/>
          <w:szCs w:val="32"/>
        </w:rPr>
      </w:pPr>
      <w:r w:rsidRPr="00CC3596">
        <w:rPr>
          <w:rFonts w:eastAsia="標楷體" w:hint="eastAsia"/>
          <w:sz w:val="32"/>
          <w:szCs w:val="32"/>
        </w:rPr>
        <w:t>（七</w:t>
      </w:r>
      <w:r w:rsidR="00BA5D7F" w:rsidRPr="00CC3596">
        <w:rPr>
          <w:rFonts w:eastAsia="標楷體" w:hint="eastAsia"/>
          <w:sz w:val="32"/>
          <w:szCs w:val="32"/>
        </w:rPr>
        <w:t>）本府環境保護局局長。</w:t>
      </w:r>
    </w:p>
    <w:p w:rsidR="001E3945" w:rsidRPr="00CC3596" w:rsidRDefault="001E3945" w:rsidP="00BA5D7F">
      <w:pPr>
        <w:pStyle w:val="a7"/>
        <w:ind w:leftChars="0" w:left="567"/>
        <w:rPr>
          <w:rFonts w:eastAsia="標楷體"/>
          <w:sz w:val="32"/>
          <w:szCs w:val="32"/>
        </w:rPr>
      </w:pPr>
      <w:r w:rsidRPr="00CC3596">
        <w:rPr>
          <w:rFonts w:eastAsia="標楷體" w:hint="eastAsia"/>
          <w:sz w:val="32"/>
          <w:szCs w:val="32"/>
        </w:rPr>
        <w:t>（八</w:t>
      </w:r>
      <w:r w:rsidR="00BA5D7F" w:rsidRPr="00CC3596">
        <w:rPr>
          <w:rFonts w:eastAsia="標楷體" w:hint="eastAsia"/>
          <w:sz w:val="32"/>
          <w:szCs w:val="32"/>
        </w:rPr>
        <w:t>）專家學者二人。</w:t>
      </w:r>
    </w:p>
    <w:p w:rsidR="00BA5D7F" w:rsidRPr="00CC3596" w:rsidRDefault="00BA5D7F" w:rsidP="00B529A3">
      <w:pPr>
        <w:pStyle w:val="a7"/>
        <w:kinsoku w:val="0"/>
        <w:overflowPunct w:val="0"/>
        <w:ind w:leftChars="0" w:left="567"/>
        <w:rPr>
          <w:rFonts w:ascii="標楷體" w:eastAsia="標楷體" w:hAnsi="標楷體"/>
          <w:b/>
          <w:sz w:val="32"/>
          <w:szCs w:val="32"/>
        </w:rPr>
      </w:pPr>
      <w:r w:rsidRPr="00CC3596">
        <w:rPr>
          <w:rFonts w:eastAsia="標楷體" w:hint="eastAsia"/>
          <w:sz w:val="32"/>
          <w:szCs w:val="32"/>
        </w:rPr>
        <w:t>本小組委員任期二年，期滿得續聘，任期內出缺或職務異動時，得補聘</w:t>
      </w:r>
      <w:r w:rsidRPr="00CC3596">
        <w:rPr>
          <w:rFonts w:eastAsia="標楷體" w:hint="eastAsia"/>
          <w:sz w:val="32"/>
          <w:szCs w:val="32"/>
        </w:rPr>
        <w:t>(</w:t>
      </w:r>
      <w:r w:rsidRPr="00CC3596">
        <w:rPr>
          <w:rFonts w:eastAsia="標楷體" w:hint="eastAsia"/>
          <w:sz w:val="32"/>
          <w:szCs w:val="32"/>
        </w:rPr>
        <w:t>派</w:t>
      </w:r>
      <w:r w:rsidRPr="00CC3596">
        <w:rPr>
          <w:rFonts w:eastAsia="標楷體" w:hint="eastAsia"/>
          <w:sz w:val="32"/>
          <w:szCs w:val="32"/>
        </w:rPr>
        <w:t>)</w:t>
      </w:r>
      <w:r w:rsidRPr="00CC3596">
        <w:rPr>
          <w:rFonts w:eastAsia="標楷體" w:hint="eastAsia"/>
          <w:sz w:val="32"/>
          <w:szCs w:val="32"/>
        </w:rPr>
        <w:t>兼任至原任期屆滿之日止。</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lastRenderedPageBreak/>
        <w:t>本小組會議時，由召集人擔任主席，召集人因故不能參加時，由召集人指定委員一人擔任主席；其餘委員因故不能親自出席者，除專家學者外，得指派代理人出席。</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本小組任務如下：</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（一）審定及調整租售產業園區土地或建築物使用計畫及租售相關事宜。</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（二）審定及調整租售產業園區土地或建築物廢水、廢氣處理等設施。</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（三）審定及調整租售產業園區社區用地案件。</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（四）審定及調整產業園區土地或建築物預售、出售價格。</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（五</w:t>
      </w:r>
      <w:r w:rsidR="00B529A3">
        <w:rPr>
          <w:rFonts w:eastAsia="標楷體" w:hint="eastAsia"/>
          <w:sz w:val="32"/>
          <w:szCs w:val="32"/>
        </w:rPr>
        <w:t>）</w:t>
      </w:r>
      <w:r w:rsidRPr="00CC3596">
        <w:rPr>
          <w:rFonts w:eastAsia="標楷體" w:hint="eastAsia"/>
          <w:sz w:val="32"/>
          <w:szCs w:val="32"/>
        </w:rPr>
        <w:t>審定及調整產業園區土地或建築物出租所計算租金價格。</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（六）審定及調整產業園區內原有工廠應負擔開發建設費用。</w:t>
      </w:r>
    </w:p>
    <w:p w:rsidR="00BA5D7F" w:rsidRPr="00CC3596" w:rsidRDefault="00BA5D7F" w:rsidP="00B529A3">
      <w:pPr>
        <w:pStyle w:val="a7"/>
        <w:kinsoku w:val="0"/>
        <w:overflowPunct w:val="0"/>
        <w:ind w:leftChars="235" w:left="1444" w:hangingChars="275" w:hanging="880"/>
        <w:rPr>
          <w:rFonts w:eastAsia="標楷體"/>
          <w:sz w:val="32"/>
          <w:szCs w:val="32"/>
        </w:rPr>
      </w:pPr>
      <w:r w:rsidRPr="00CC3596">
        <w:rPr>
          <w:rFonts w:eastAsia="標楷體" w:hint="eastAsia"/>
          <w:sz w:val="32"/>
          <w:szCs w:val="32"/>
        </w:rPr>
        <w:t>（七）其他有關產業園區土地或建築物租售事項。</w:t>
      </w:r>
    </w:p>
    <w:p w:rsidR="00BA5D7F" w:rsidRPr="00CC3596" w:rsidRDefault="00BA5D7F" w:rsidP="00B529A3">
      <w:pPr>
        <w:pStyle w:val="a7"/>
        <w:kinsoku w:val="0"/>
        <w:overflowPunct w:val="0"/>
        <w:ind w:leftChars="0" w:left="567"/>
        <w:rPr>
          <w:rFonts w:ascii="標楷體" w:eastAsia="標楷體" w:hAnsi="標楷體"/>
          <w:b/>
          <w:sz w:val="32"/>
          <w:szCs w:val="32"/>
        </w:rPr>
      </w:pPr>
      <w:r w:rsidRPr="00CC3596">
        <w:rPr>
          <w:rFonts w:eastAsia="標楷體" w:hint="eastAsia"/>
          <w:sz w:val="32"/>
          <w:szCs w:val="32"/>
        </w:rPr>
        <w:t>租售產業園區土地或建築物，由本小組視其作業規模或性質，並兼顧產業園區之整體利用，調整其租售面積或位置。</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本小組開會應有委員過半數之出席，始得開議；租售價格審定之議決，以出席委員過半數之同意為之。</w:t>
      </w:r>
    </w:p>
    <w:p w:rsidR="00BA5D7F" w:rsidRPr="00CC3596" w:rsidRDefault="00BA5D7F" w:rsidP="00B529A3">
      <w:pPr>
        <w:pStyle w:val="a7"/>
        <w:numPr>
          <w:ilvl w:val="0"/>
          <w:numId w:val="1"/>
        </w:numPr>
        <w:kinsoku w:val="0"/>
        <w:overflowPunct w:val="0"/>
        <w:ind w:leftChars="0" w:left="567" w:hanging="567"/>
        <w:rPr>
          <w:rFonts w:ascii="標楷體" w:eastAsia="標楷體" w:hAnsi="標楷體"/>
          <w:b/>
          <w:sz w:val="32"/>
          <w:szCs w:val="32"/>
        </w:rPr>
      </w:pPr>
      <w:r w:rsidRPr="00CC3596">
        <w:rPr>
          <w:rFonts w:eastAsia="標楷體" w:hint="eastAsia"/>
          <w:sz w:val="32"/>
          <w:szCs w:val="32"/>
        </w:rPr>
        <w:lastRenderedPageBreak/>
        <w:t>本小組會議時，得通知受委託辦理租</w:t>
      </w:r>
      <w:bookmarkStart w:id="0" w:name="_GoBack"/>
      <w:bookmarkEnd w:id="0"/>
      <w:r w:rsidRPr="00CC3596">
        <w:rPr>
          <w:rFonts w:eastAsia="標楷體" w:hint="eastAsia"/>
          <w:sz w:val="32"/>
          <w:szCs w:val="32"/>
        </w:rPr>
        <w:t>售業務之公民營事業、產業園區管理機構或有關單位派員列席。</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租售產業園區土地或建築物，應由受委託辦理租售業務之公民營事業、產業園區管理機構提出，彙轉本小組審定。</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本小組會議審定結果，應作成會議紀錄，送請產業園區管理機構協助承租（購）人辦理建廠相關事宜。</w:t>
      </w:r>
    </w:p>
    <w:p w:rsidR="00BA5D7F"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ascii="標楷體" w:eastAsia="標楷體" w:hAnsi="標楷體" w:hint="eastAsia"/>
          <w:sz w:val="32"/>
          <w:szCs w:val="32"/>
        </w:rPr>
        <w:t>本小組委員均為無給職。但外聘委員得依規定支給出席費及交通費。</w:t>
      </w:r>
    </w:p>
    <w:p w:rsidR="001D5BEA" w:rsidRPr="00CC3596" w:rsidRDefault="00BA5D7F" w:rsidP="00BA5D7F">
      <w:pPr>
        <w:pStyle w:val="a7"/>
        <w:numPr>
          <w:ilvl w:val="0"/>
          <w:numId w:val="1"/>
        </w:numPr>
        <w:ind w:leftChars="0" w:left="567" w:hanging="567"/>
        <w:rPr>
          <w:rFonts w:ascii="標楷體" w:eastAsia="標楷體" w:hAnsi="標楷體"/>
          <w:b/>
          <w:sz w:val="32"/>
          <w:szCs w:val="32"/>
        </w:rPr>
      </w:pPr>
      <w:r w:rsidRPr="00CC3596">
        <w:rPr>
          <w:rFonts w:eastAsia="標楷體" w:hint="eastAsia"/>
          <w:sz w:val="32"/>
          <w:szCs w:val="32"/>
        </w:rPr>
        <w:t>本小組所需經費，由南投縣產業園區開發管理基金或各產業園區開發成本有關行政業務費等相關科目項下支應。</w:t>
      </w:r>
    </w:p>
    <w:sectPr w:rsidR="001D5BEA" w:rsidRPr="00CC3596" w:rsidSect="00B529A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E61" w:rsidRDefault="00206E61" w:rsidP="00164728">
      <w:r>
        <w:separator/>
      </w:r>
    </w:p>
  </w:endnote>
  <w:endnote w:type="continuationSeparator" w:id="0">
    <w:p w:rsidR="00206E61" w:rsidRDefault="00206E61" w:rsidP="0016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E61" w:rsidRDefault="00206E61" w:rsidP="00164728">
      <w:r>
        <w:separator/>
      </w:r>
    </w:p>
  </w:footnote>
  <w:footnote w:type="continuationSeparator" w:id="0">
    <w:p w:rsidR="00206E61" w:rsidRDefault="00206E61" w:rsidP="00164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2992"/>
    <w:multiLevelType w:val="hybridMultilevel"/>
    <w:tmpl w:val="FDA40B5E"/>
    <w:lvl w:ilvl="0" w:tplc="6EC29050">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BEA"/>
    <w:rsid w:val="00073CA9"/>
    <w:rsid w:val="00164728"/>
    <w:rsid w:val="001A75A0"/>
    <w:rsid w:val="001D5BEA"/>
    <w:rsid w:val="001E3945"/>
    <w:rsid w:val="00206E61"/>
    <w:rsid w:val="0022543C"/>
    <w:rsid w:val="002F7143"/>
    <w:rsid w:val="003626D4"/>
    <w:rsid w:val="005110B9"/>
    <w:rsid w:val="00630891"/>
    <w:rsid w:val="00670775"/>
    <w:rsid w:val="00705DD4"/>
    <w:rsid w:val="00756856"/>
    <w:rsid w:val="00874390"/>
    <w:rsid w:val="008F099D"/>
    <w:rsid w:val="009135DD"/>
    <w:rsid w:val="00A10D4D"/>
    <w:rsid w:val="00B529A3"/>
    <w:rsid w:val="00B87F2F"/>
    <w:rsid w:val="00BA5D7F"/>
    <w:rsid w:val="00C61FBA"/>
    <w:rsid w:val="00CB26DA"/>
    <w:rsid w:val="00CC3596"/>
    <w:rsid w:val="00E433CA"/>
    <w:rsid w:val="00F243A9"/>
    <w:rsid w:val="00F8041B"/>
    <w:rsid w:val="00F97622"/>
    <w:rsid w:val="00FA1D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099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64728"/>
    <w:pPr>
      <w:tabs>
        <w:tab w:val="center" w:pos="4153"/>
        <w:tab w:val="right" w:pos="8306"/>
      </w:tabs>
      <w:snapToGrid w:val="0"/>
    </w:pPr>
    <w:rPr>
      <w:sz w:val="20"/>
      <w:szCs w:val="20"/>
    </w:rPr>
  </w:style>
  <w:style w:type="character" w:customStyle="1" w:styleId="a4">
    <w:name w:val="頁首 字元"/>
    <w:basedOn w:val="a0"/>
    <w:link w:val="a3"/>
    <w:rsid w:val="00164728"/>
    <w:rPr>
      <w:kern w:val="2"/>
    </w:rPr>
  </w:style>
  <w:style w:type="paragraph" w:styleId="a5">
    <w:name w:val="footer"/>
    <w:basedOn w:val="a"/>
    <w:link w:val="a6"/>
    <w:rsid w:val="00164728"/>
    <w:pPr>
      <w:tabs>
        <w:tab w:val="center" w:pos="4153"/>
        <w:tab w:val="right" w:pos="8306"/>
      </w:tabs>
      <w:snapToGrid w:val="0"/>
    </w:pPr>
    <w:rPr>
      <w:sz w:val="20"/>
      <w:szCs w:val="20"/>
    </w:rPr>
  </w:style>
  <w:style w:type="character" w:customStyle="1" w:styleId="a6">
    <w:name w:val="頁尾 字元"/>
    <w:basedOn w:val="a0"/>
    <w:link w:val="a5"/>
    <w:rsid w:val="00164728"/>
    <w:rPr>
      <w:kern w:val="2"/>
    </w:rPr>
  </w:style>
  <w:style w:type="paragraph" w:styleId="a7">
    <w:name w:val="List Paragraph"/>
    <w:basedOn w:val="a"/>
    <w:uiPriority w:val="34"/>
    <w:qFormat/>
    <w:rsid w:val="00BA5D7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099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64728"/>
    <w:pPr>
      <w:tabs>
        <w:tab w:val="center" w:pos="4153"/>
        <w:tab w:val="right" w:pos="8306"/>
      </w:tabs>
      <w:snapToGrid w:val="0"/>
    </w:pPr>
    <w:rPr>
      <w:sz w:val="20"/>
      <w:szCs w:val="20"/>
    </w:rPr>
  </w:style>
  <w:style w:type="character" w:customStyle="1" w:styleId="a4">
    <w:name w:val="頁首 字元"/>
    <w:basedOn w:val="a0"/>
    <w:link w:val="a3"/>
    <w:rsid w:val="00164728"/>
    <w:rPr>
      <w:kern w:val="2"/>
    </w:rPr>
  </w:style>
  <w:style w:type="paragraph" w:styleId="a5">
    <w:name w:val="footer"/>
    <w:basedOn w:val="a"/>
    <w:link w:val="a6"/>
    <w:rsid w:val="00164728"/>
    <w:pPr>
      <w:tabs>
        <w:tab w:val="center" w:pos="4153"/>
        <w:tab w:val="right" w:pos="8306"/>
      </w:tabs>
      <w:snapToGrid w:val="0"/>
    </w:pPr>
    <w:rPr>
      <w:sz w:val="20"/>
      <w:szCs w:val="20"/>
    </w:rPr>
  </w:style>
  <w:style w:type="character" w:customStyle="1" w:styleId="a6">
    <w:name w:val="頁尾 字元"/>
    <w:basedOn w:val="a0"/>
    <w:link w:val="a5"/>
    <w:rsid w:val="00164728"/>
    <w:rPr>
      <w:kern w:val="2"/>
    </w:rPr>
  </w:style>
  <w:style w:type="paragraph" w:styleId="a7">
    <w:name w:val="List Paragraph"/>
    <w:basedOn w:val="a"/>
    <w:uiPriority w:val="34"/>
    <w:qFormat/>
    <w:rsid w:val="00BA5D7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Words>
  <Characters>815</Characters>
  <Application>Microsoft Office Word</Application>
  <DocSecurity>0</DocSecurity>
  <Lines>6</Lines>
  <Paragraphs>1</Paragraphs>
  <ScaleCrop>false</ScaleCrop>
  <Company>Net School</Company>
  <LinksUpToDate>false</LinksUpToDate>
  <CharactersWithSpaces>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嘉義縣政府產業園區土地或建築物租售及價格審定小組設置要點</dc:title>
  <dc:creator>i200007273_林怡玟</dc:creator>
  <cp:lastModifiedBy>nantou028</cp:lastModifiedBy>
  <cp:revision>2</cp:revision>
  <cp:lastPrinted>2016-03-16T02:01:00Z</cp:lastPrinted>
  <dcterms:created xsi:type="dcterms:W3CDTF">2016-05-09T06:36:00Z</dcterms:created>
  <dcterms:modified xsi:type="dcterms:W3CDTF">2016-05-09T06:36:00Z</dcterms:modified>
</cp:coreProperties>
</file>