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242"/>
        <w:gridCol w:w="7633"/>
      </w:tblGrid>
      <w:tr w:rsidR="00F55BC6" w:rsidRPr="00120425" w:rsidTr="00F55BC6">
        <w:trPr>
          <w:jc w:val="center"/>
        </w:trPr>
        <w:tc>
          <w:tcPr>
            <w:tcW w:w="0" w:type="auto"/>
            <w:gridSpan w:val="2"/>
            <w:vAlign w:val="center"/>
          </w:tcPr>
          <w:p w:rsidR="0011496E" w:rsidRPr="0011496E" w:rsidRDefault="00F55BC6" w:rsidP="00B82944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</w:pPr>
            <w:r w:rsidRPr="0011496E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 xml:space="preserve">南投縣民宿特色項目認定標準及審查作業要點 </w:t>
            </w:r>
            <w:r w:rsidR="00B82944" w:rsidRPr="0011496E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 xml:space="preserve"> </w:t>
            </w:r>
          </w:p>
          <w:p w:rsidR="00F55BC6" w:rsidRPr="0011496E" w:rsidRDefault="0011496E" w:rsidP="0011496E">
            <w:pPr>
              <w:widowControl/>
              <w:ind w:firstLineChars="1500" w:firstLine="300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              </w:t>
            </w:r>
            <w:r w:rsidRPr="0011496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中華民國</w:t>
            </w:r>
            <w:r w:rsidR="00B82944" w:rsidRPr="0011496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106</w:t>
            </w:r>
            <w:r w:rsidRPr="0011496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年</w:t>
            </w:r>
            <w:r w:rsidR="00B82944" w:rsidRPr="0011496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09</w:t>
            </w:r>
            <w:r w:rsidRPr="0011496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月</w:t>
            </w:r>
            <w:r w:rsidR="00B82944" w:rsidRPr="0011496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07</w:t>
            </w:r>
            <w:r w:rsidRPr="0011496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日府觀產字第1060189394號函頒實施</w:t>
            </w:r>
          </w:p>
        </w:tc>
      </w:tr>
      <w:tr w:rsidR="00F55BC6" w:rsidRPr="00120425" w:rsidTr="00F55BC6">
        <w:tblPrEx>
          <w:jc w:val="left"/>
          <w:tblCellMar>
            <w:top w:w="23" w:type="dxa"/>
            <w:left w:w="23" w:type="dxa"/>
            <w:bottom w:w="23" w:type="dxa"/>
            <w:right w:w="23" w:type="dxa"/>
          </w:tblCellMar>
        </w:tblPrEx>
        <w:trPr>
          <w:hidden/>
        </w:trPr>
        <w:tc>
          <w:tcPr>
            <w:tcW w:w="700" w:type="pct"/>
            <w:tcMar>
              <w:top w:w="23" w:type="dxa"/>
              <w:left w:w="0" w:type="dxa"/>
              <w:bottom w:w="23" w:type="dxa"/>
              <w:right w:w="0" w:type="dxa"/>
            </w:tcMar>
          </w:tcPr>
          <w:p w:rsidR="00F55BC6" w:rsidRPr="00120425" w:rsidRDefault="00F55BC6" w:rsidP="00F55BC6">
            <w:pPr>
              <w:widowControl/>
              <w:spacing w:line="408" w:lineRule="auto"/>
              <w:rPr>
                <w:rFonts w:ascii="標楷體" w:eastAsia="標楷體" w:hAnsi="標楷體" w:cs="新細明體"/>
                <w:vanish/>
                <w:color w:val="000000"/>
                <w:kern w:val="0"/>
              </w:rPr>
            </w:pPr>
          </w:p>
        </w:tc>
        <w:tc>
          <w:tcPr>
            <w:tcW w:w="0" w:type="auto"/>
            <w:tcMar>
              <w:top w:w="23" w:type="dxa"/>
              <w:left w:w="0" w:type="dxa"/>
              <w:bottom w:w="23" w:type="dxa"/>
              <w:right w:w="0" w:type="dxa"/>
            </w:tcMar>
          </w:tcPr>
          <w:p w:rsidR="00F55BC6" w:rsidRPr="00120425" w:rsidRDefault="00F55BC6" w:rsidP="00F55BC6">
            <w:pPr>
              <w:widowControl/>
              <w:spacing w:line="408" w:lineRule="auto"/>
              <w:rPr>
                <w:rFonts w:ascii="標楷體" w:eastAsia="標楷體" w:hAnsi="標楷體" w:cs="新細明體"/>
                <w:vanish/>
                <w:color w:val="000000"/>
                <w:kern w:val="0"/>
              </w:rPr>
            </w:pPr>
          </w:p>
        </w:tc>
      </w:tr>
    </w:tbl>
    <w:p w:rsidR="00580AE2" w:rsidRDefault="00F55BC6" w:rsidP="00F55BC6">
      <w:pPr>
        <w:spacing w:line="272" w:lineRule="atLeast"/>
        <w:rPr>
          <w:rFonts w:ascii="標楷體" w:eastAsia="標楷體" w:hAnsi="標楷體" w:hint="eastAsia"/>
          <w:color w:val="000000"/>
          <w:sz w:val="28"/>
          <w:szCs w:val="28"/>
        </w:rPr>
      </w:pPr>
      <w:r w:rsidRPr="0011496E">
        <w:rPr>
          <w:rFonts w:ascii="標楷體" w:eastAsia="標楷體" w:hAnsi="標楷體" w:hint="eastAsia"/>
          <w:color w:val="000000"/>
          <w:sz w:val="28"/>
          <w:szCs w:val="28"/>
        </w:rPr>
        <w:t>一、本縣為配合「民宿管理辦法」第六條第二項規定，辦理民宿特色之認</w:t>
      </w:r>
    </w:p>
    <w:p w:rsidR="00580AE2" w:rsidRDefault="00580AE2" w:rsidP="00F55BC6">
      <w:pPr>
        <w:spacing w:line="272" w:lineRule="atLeast"/>
        <w:rPr>
          <w:rFonts w:ascii="標楷體" w:eastAsia="標楷體" w:hAnsi="標楷體" w:hint="eastAsia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="00F55BC6" w:rsidRPr="0011496E">
        <w:rPr>
          <w:rFonts w:ascii="標楷體" w:eastAsia="標楷體" w:hAnsi="標楷體" w:hint="eastAsia"/>
          <w:color w:val="000000"/>
          <w:sz w:val="28"/>
          <w:szCs w:val="28"/>
        </w:rPr>
        <w:t>定，成立特色民宿審查小組（以下簡稱：審查小組），以輔導特色民宿</w:t>
      </w:r>
    </w:p>
    <w:p w:rsidR="00F55BC6" w:rsidRPr="0011496E" w:rsidRDefault="00580AE2" w:rsidP="00F55BC6">
      <w:pPr>
        <w:spacing w:line="272" w:lineRule="atLeas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="00F55BC6" w:rsidRPr="0011496E">
        <w:rPr>
          <w:rFonts w:ascii="標楷體" w:eastAsia="標楷體" w:hAnsi="標楷體" w:hint="eastAsia"/>
          <w:color w:val="000000"/>
          <w:sz w:val="28"/>
          <w:szCs w:val="28"/>
        </w:rPr>
        <w:t>之合法經營，特訂定本要點。</w:t>
      </w:r>
      <w:r w:rsidR="00F55BC6" w:rsidRPr="0011496E">
        <w:rPr>
          <w:rFonts w:ascii="標楷體" w:eastAsia="標楷體" w:hAnsi="標楷體" w:hint="eastAsia"/>
          <w:color w:val="000000"/>
          <w:sz w:val="28"/>
          <w:szCs w:val="28"/>
        </w:rPr>
        <w:br/>
        <w:t>    。</w:t>
      </w:r>
    </w:p>
    <w:p w:rsidR="00580AE2" w:rsidRDefault="00F55BC6" w:rsidP="00F55BC6">
      <w:pPr>
        <w:spacing w:line="240" w:lineRule="exact"/>
        <w:rPr>
          <w:rFonts w:ascii="標楷體" w:eastAsia="標楷體" w:hAnsi="標楷體" w:hint="eastAsia"/>
          <w:sz w:val="28"/>
          <w:szCs w:val="28"/>
        </w:rPr>
      </w:pPr>
      <w:r w:rsidRPr="0011496E">
        <w:rPr>
          <w:rFonts w:ascii="標楷體" w:eastAsia="標楷體" w:hAnsi="標楷體" w:hint="eastAsia"/>
          <w:sz w:val="28"/>
          <w:szCs w:val="28"/>
        </w:rPr>
        <w:t>二、審查小組置委員七人，其中一人為召集人，由觀光處處長兼任，其餘</w:t>
      </w:r>
    </w:p>
    <w:p w:rsidR="00F55BC6" w:rsidRPr="0011496E" w:rsidRDefault="00580AE2" w:rsidP="00F55BC6">
      <w:pPr>
        <w:spacing w:line="2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F55BC6" w:rsidRPr="0011496E">
        <w:rPr>
          <w:rFonts w:ascii="標楷體" w:eastAsia="標楷體" w:hAnsi="標楷體" w:hint="eastAsia"/>
          <w:sz w:val="28"/>
          <w:szCs w:val="28"/>
        </w:rPr>
        <w:t>委員，由下列人員組成：</w:t>
      </w:r>
      <w:r w:rsidR="00F55BC6" w:rsidRPr="0011496E">
        <w:rPr>
          <w:rFonts w:ascii="標楷體" w:eastAsia="標楷體" w:hAnsi="標楷體" w:hint="eastAsia"/>
          <w:sz w:val="28"/>
          <w:szCs w:val="28"/>
        </w:rPr>
        <w:br/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F55BC6" w:rsidRPr="0011496E">
        <w:rPr>
          <w:rFonts w:ascii="標楷體" w:eastAsia="標楷體" w:hAnsi="標楷體" w:hint="eastAsia"/>
          <w:sz w:val="28"/>
          <w:szCs w:val="28"/>
        </w:rPr>
        <w:t>（一）建設處使用管理科科長</w:t>
      </w:r>
      <w:r w:rsidR="00F55BC6" w:rsidRPr="0011496E">
        <w:rPr>
          <w:rFonts w:ascii="標楷體" w:eastAsia="標楷體" w:hAnsi="標楷體" w:hint="eastAsia"/>
          <w:sz w:val="28"/>
          <w:szCs w:val="28"/>
        </w:rPr>
        <w:br/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F55BC6" w:rsidRPr="0011496E">
        <w:rPr>
          <w:rFonts w:ascii="標楷體" w:eastAsia="標楷體" w:hAnsi="標楷體" w:hint="eastAsia"/>
          <w:sz w:val="28"/>
          <w:szCs w:val="28"/>
        </w:rPr>
        <w:t>（二）農業處農民輔導科科長</w:t>
      </w:r>
      <w:r w:rsidR="00F55BC6" w:rsidRPr="0011496E">
        <w:rPr>
          <w:rFonts w:ascii="標楷體" w:eastAsia="標楷體" w:hAnsi="標楷體" w:hint="eastAsia"/>
          <w:sz w:val="28"/>
          <w:szCs w:val="28"/>
        </w:rPr>
        <w:br/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F55BC6" w:rsidRPr="0011496E">
        <w:rPr>
          <w:rFonts w:ascii="標楷體" w:eastAsia="標楷體" w:hAnsi="標楷體" w:hint="eastAsia"/>
          <w:sz w:val="28"/>
          <w:szCs w:val="28"/>
        </w:rPr>
        <w:t>（三）觀光處觀光產業科科長</w:t>
      </w:r>
      <w:r w:rsidR="00F55BC6" w:rsidRPr="0011496E">
        <w:rPr>
          <w:rFonts w:ascii="標楷體" w:eastAsia="標楷體" w:hAnsi="標楷體" w:hint="eastAsia"/>
          <w:sz w:val="28"/>
          <w:szCs w:val="28"/>
        </w:rPr>
        <w:br/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F55BC6" w:rsidRPr="0011496E">
        <w:rPr>
          <w:rFonts w:ascii="標楷體" w:eastAsia="標楷體" w:hAnsi="標楷體" w:hint="eastAsia"/>
          <w:sz w:val="28"/>
          <w:szCs w:val="28"/>
        </w:rPr>
        <w:t>（四）文化局</w:t>
      </w:r>
      <w:r w:rsidR="00B64692" w:rsidRPr="0011496E">
        <w:rPr>
          <w:rFonts w:ascii="標楷體" w:eastAsia="標楷體" w:hAnsi="標楷體" w:hint="eastAsia"/>
          <w:sz w:val="28"/>
          <w:szCs w:val="28"/>
        </w:rPr>
        <w:t>推廣科科</w:t>
      </w:r>
      <w:r w:rsidR="00F55BC6" w:rsidRPr="0011496E">
        <w:rPr>
          <w:rFonts w:ascii="標楷體" w:eastAsia="標楷體" w:hAnsi="標楷體" w:hint="eastAsia"/>
          <w:sz w:val="28"/>
          <w:szCs w:val="28"/>
        </w:rPr>
        <w:t>長</w:t>
      </w:r>
      <w:r w:rsidR="00F55BC6" w:rsidRPr="0011496E">
        <w:rPr>
          <w:rFonts w:ascii="標楷體" w:eastAsia="標楷體" w:hAnsi="標楷體" w:hint="eastAsia"/>
          <w:sz w:val="28"/>
          <w:szCs w:val="28"/>
        </w:rPr>
        <w:br/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16569A" w:rsidRPr="0011496E">
        <w:rPr>
          <w:rFonts w:ascii="標楷體" w:eastAsia="標楷體" w:hAnsi="標楷體" w:hint="eastAsia"/>
          <w:sz w:val="28"/>
          <w:szCs w:val="28"/>
        </w:rPr>
        <w:t>（</w:t>
      </w:r>
      <w:r w:rsidR="00F55BC6" w:rsidRPr="0011496E">
        <w:rPr>
          <w:rFonts w:ascii="標楷體" w:eastAsia="標楷體" w:hAnsi="標楷體" w:hint="eastAsia"/>
          <w:sz w:val="28"/>
          <w:szCs w:val="28"/>
        </w:rPr>
        <w:t>五）相關專業領域人士二人</w:t>
      </w:r>
      <w:r w:rsidR="00F55BC6" w:rsidRPr="0011496E">
        <w:rPr>
          <w:rFonts w:ascii="標楷體" w:eastAsia="標楷體" w:hAnsi="標楷體" w:hint="eastAsia"/>
          <w:sz w:val="28"/>
          <w:szCs w:val="28"/>
        </w:rPr>
        <w:br/>
        <w:t>    前項委員應親自出席實地評審作業。但由本府人員兼任之委員因故未能出席時，得委由該局處其他科長級以上人員代表出席。</w:t>
      </w:r>
    </w:p>
    <w:p w:rsidR="00F55BC6" w:rsidRPr="0011496E" w:rsidRDefault="00F55BC6" w:rsidP="00F55BC6">
      <w:pPr>
        <w:spacing w:line="240" w:lineRule="exact"/>
        <w:rPr>
          <w:rFonts w:ascii="標楷體" w:eastAsia="標楷體" w:hAnsi="標楷體"/>
          <w:sz w:val="28"/>
          <w:szCs w:val="28"/>
        </w:rPr>
      </w:pPr>
      <w:r w:rsidRPr="0011496E">
        <w:rPr>
          <w:rFonts w:ascii="標楷體" w:eastAsia="標楷體" w:hAnsi="標楷體" w:hint="eastAsia"/>
          <w:sz w:val="28"/>
          <w:szCs w:val="28"/>
        </w:rPr>
        <w:t xml:space="preserve">    若申請地點為國家公園或國家風景特定區內，得就個案增聘該管理機關推派一人擔任委員。</w:t>
      </w:r>
    </w:p>
    <w:p w:rsidR="003B20B1" w:rsidRPr="0011496E" w:rsidRDefault="00F55BC6" w:rsidP="00580AE2">
      <w:pPr>
        <w:spacing w:line="272" w:lineRule="atLeast"/>
        <w:rPr>
          <w:rFonts w:ascii="標楷體" w:eastAsia="標楷體" w:hAnsi="標楷體"/>
          <w:sz w:val="28"/>
          <w:szCs w:val="28"/>
        </w:rPr>
      </w:pPr>
      <w:r w:rsidRPr="0011496E">
        <w:rPr>
          <w:rFonts w:ascii="標楷體" w:eastAsia="標楷體" w:hAnsi="標楷體" w:hint="eastAsia"/>
          <w:sz w:val="28"/>
          <w:szCs w:val="28"/>
        </w:rPr>
        <w:t xml:space="preserve">    委員任期為二年，期滿得續聘之。但代表機關單位出任者，應隨其職務異動。 </w:t>
      </w:r>
    </w:p>
    <w:p w:rsidR="00E71554" w:rsidRDefault="00E71554" w:rsidP="00F55BC6">
      <w:pPr>
        <w:spacing w:line="240" w:lineRule="exact"/>
        <w:rPr>
          <w:rFonts w:ascii="標楷體" w:eastAsia="標楷體" w:hAnsi="標楷體" w:hint="eastAsia"/>
          <w:sz w:val="28"/>
          <w:szCs w:val="28"/>
        </w:rPr>
      </w:pPr>
    </w:p>
    <w:p w:rsidR="00E71554" w:rsidRDefault="00F55BC6" w:rsidP="00F55BC6">
      <w:pPr>
        <w:spacing w:line="240" w:lineRule="exact"/>
        <w:rPr>
          <w:rFonts w:ascii="標楷體" w:eastAsia="標楷體" w:hAnsi="標楷體" w:hint="eastAsia"/>
          <w:sz w:val="28"/>
          <w:szCs w:val="28"/>
        </w:rPr>
      </w:pPr>
      <w:r w:rsidRPr="0011496E">
        <w:rPr>
          <w:rFonts w:ascii="標楷體" w:eastAsia="標楷體" w:hAnsi="標楷體" w:hint="eastAsia"/>
          <w:sz w:val="28"/>
          <w:szCs w:val="28"/>
        </w:rPr>
        <w:t>三、本要點所稱之特色民宿，須符合民宿管理辦法第五條規定，且位於民</w:t>
      </w:r>
    </w:p>
    <w:p w:rsidR="00E71554" w:rsidRDefault="00E71554" w:rsidP="00F55BC6">
      <w:pPr>
        <w:spacing w:line="24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F55BC6" w:rsidRPr="0011496E">
        <w:rPr>
          <w:rFonts w:ascii="標楷體" w:eastAsia="標楷體" w:hAnsi="標楷體" w:hint="eastAsia"/>
          <w:sz w:val="28"/>
          <w:szCs w:val="28"/>
        </w:rPr>
        <w:t>宿管理辦法第六條第一項但書規定之原住民保留地、風景特定區、觀</w:t>
      </w:r>
    </w:p>
    <w:p w:rsidR="00E71554" w:rsidRDefault="00E71554" w:rsidP="00F55BC6">
      <w:pPr>
        <w:spacing w:line="24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F55BC6" w:rsidRPr="0011496E">
        <w:rPr>
          <w:rFonts w:ascii="標楷體" w:eastAsia="標楷體" w:hAnsi="標楷體" w:hint="eastAsia"/>
          <w:sz w:val="28"/>
          <w:szCs w:val="28"/>
        </w:rPr>
        <w:t>光地區、經農業主管機關核發經營許可登記證之休閒農場、經農業主</w:t>
      </w:r>
    </w:p>
    <w:p w:rsidR="00E71554" w:rsidRDefault="00E71554" w:rsidP="00F55BC6">
      <w:pPr>
        <w:spacing w:line="24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F55BC6" w:rsidRPr="0011496E">
        <w:rPr>
          <w:rFonts w:ascii="標楷體" w:eastAsia="標楷體" w:hAnsi="標楷體" w:hint="eastAsia"/>
          <w:sz w:val="28"/>
          <w:szCs w:val="28"/>
        </w:rPr>
        <w:t>管機關劃定之休閒農業區、及偏遠地區等地區具有特色項目，並須符</w:t>
      </w:r>
    </w:p>
    <w:p w:rsidR="00F55BC6" w:rsidRPr="0011496E" w:rsidRDefault="00E71554" w:rsidP="00F55BC6">
      <w:pPr>
        <w:spacing w:line="2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F55BC6" w:rsidRPr="0011496E">
        <w:rPr>
          <w:rFonts w:ascii="標楷體" w:eastAsia="標楷體" w:hAnsi="標楷體" w:hint="eastAsia"/>
          <w:sz w:val="28"/>
          <w:szCs w:val="28"/>
        </w:rPr>
        <w:t>合相關土地使用管制法令之規定，經本府審查小組審核合格之民宿。</w:t>
      </w:r>
    </w:p>
    <w:p w:rsidR="00F55BC6" w:rsidRPr="0011496E" w:rsidRDefault="00F55BC6">
      <w:pPr>
        <w:rPr>
          <w:rFonts w:ascii="標楷體" w:eastAsia="標楷體" w:hAnsi="標楷體"/>
          <w:sz w:val="28"/>
          <w:szCs w:val="28"/>
        </w:rPr>
      </w:pPr>
    </w:p>
    <w:p w:rsidR="00E71554" w:rsidRDefault="00F55BC6" w:rsidP="00F55BC6">
      <w:pPr>
        <w:spacing w:line="240" w:lineRule="exact"/>
        <w:rPr>
          <w:rFonts w:ascii="標楷體" w:eastAsia="標楷體" w:hAnsi="標楷體" w:hint="eastAsia"/>
          <w:sz w:val="28"/>
          <w:szCs w:val="28"/>
        </w:rPr>
      </w:pPr>
      <w:r w:rsidRPr="0011496E">
        <w:rPr>
          <w:rFonts w:ascii="標楷體" w:eastAsia="標楷體" w:hAnsi="標楷體" w:hint="eastAsia"/>
          <w:sz w:val="28"/>
          <w:szCs w:val="28"/>
        </w:rPr>
        <w:t>四、申請本縣特色民宿者，應依據民宿管理辦法第十三條規定檢附各應備</w:t>
      </w:r>
    </w:p>
    <w:p w:rsidR="00E71554" w:rsidRDefault="00E71554" w:rsidP="00F55BC6">
      <w:pPr>
        <w:spacing w:line="24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F55BC6" w:rsidRPr="0011496E">
        <w:rPr>
          <w:rFonts w:ascii="標楷體" w:eastAsia="標楷體" w:hAnsi="標楷體" w:hint="eastAsia"/>
          <w:sz w:val="28"/>
          <w:szCs w:val="28"/>
        </w:rPr>
        <w:t>文件，並依據本要點第六點所列各特色民宿評選項目，填寫「南投縣</w:t>
      </w:r>
    </w:p>
    <w:p w:rsidR="00E71554" w:rsidRDefault="00E71554" w:rsidP="00F55BC6">
      <w:pPr>
        <w:spacing w:line="24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F55BC6" w:rsidRPr="0011496E">
        <w:rPr>
          <w:rFonts w:ascii="標楷體" w:eastAsia="標楷體" w:hAnsi="標楷體" w:hint="eastAsia"/>
          <w:sz w:val="28"/>
          <w:szCs w:val="28"/>
        </w:rPr>
        <w:t>特色民宿評審表」，向本府提出申請。</w:t>
      </w:r>
      <w:r w:rsidR="00F55BC6" w:rsidRPr="0011496E">
        <w:rPr>
          <w:rFonts w:ascii="標楷體" w:eastAsia="標楷體" w:hAnsi="標楷體" w:hint="eastAsia"/>
          <w:sz w:val="28"/>
          <w:szCs w:val="28"/>
        </w:rPr>
        <w:br/>
        <w:t>    申請者填寫前項「南投縣特色民宿評審表」，應選擇二項以上作為評審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</w:p>
    <w:p w:rsidR="00F55BC6" w:rsidRPr="0011496E" w:rsidRDefault="00E71554" w:rsidP="00F55BC6">
      <w:pPr>
        <w:spacing w:line="2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F55BC6" w:rsidRPr="0011496E">
        <w:rPr>
          <w:rFonts w:ascii="標楷體" w:eastAsia="標楷體" w:hAnsi="標楷體" w:hint="eastAsia"/>
          <w:sz w:val="28"/>
          <w:szCs w:val="28"/>
        </w:rPr>
        <w:t>項目，並自行決定各單項所占百分比，單項不得高於百分之七十。</w:t>
      </w:r>
    </w:p>
    <w:p w:rsidR="00F55BC6" w:rsidRPr="0011496E" w:rsidRDefault="00F55BC6">
      <w:pPr>
        <w:rPr>
          <w:rFonts w:ascii="標楷體" w:eastAsia="標楷體" w:hAnsi="標楷體"/>
          <w:sz w:val="28"/>
          <w:szCs w:val="28"/>
        </w:rPr>
      </w:pPr>
    </w:p>
    <w:p w:rsidR="00580AE2" w:rsidRDefault="00F55BC6" w:rsidP="00F55BC6">
      <w:pPr>
        <w:spacing w:line="240" w:lineRule="exact"/>
        <w:rPr>
          <w:rFonts w:ascii="標楷體" w:eastAsia="標楷體" w:hAnsi="標楷體" w:hint="eastAsia"/>
          <w:sz w:val="28"/>
          <w:szCs w:val="28"/>
        </w:rPr>
      </w:pPr>
      <w:r w:rsidRPr="0011496E">
        <w:rPr>
          <w:rFonts w:ascii="標楷體" w:eastAsia="標楷體" w:hAnsi="標楷體" w:hint="eastAsia"/>
          <w:sz w:val="28"/>
          <w:szCs w:val="28"/>
        </w:rPr>
        <w:t>五、本府受理特色民宿申請案件，除檢視前點第一項應備文件是否符合規</w:t>
      </w:r>
    </w:p>
    <w:p w:rsidR="00580AE2" w:rsidRDefault="00580AE2" w:rsidP="00F55BC6">
      <w:pPr>
        <w:spacing w:line="24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F55BC6" w:rsidRPr="0011496E">
        <w:rPr>
          <w:rFonts w:ascii="標楷體" w:eastAsia="標楷體" w:hAnsi="標楷體" w:hint="eastAsia"/>
          <w:sz w:val="28"/>
          <w:szCs w:val="28"/>
        </w:rPr>
        <w:t>定外，並會同本府各權管單位依據民宿管理辦法各條規定進行初審。</w:t>
      </w:r>
    </w:p>
    <w:p w:rsidR="00580AE2" w:rsidRDefault="00580AE2" w:rsidP="00F55BC6">
      <w:pPr>
        <w:spacing w:line="24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F55BC6" w:rsidRPr="0011496E">
        <w:rPr>
          <w:rFonts w:ascii="標楷體" w:eastAsia="標楷體" w:hAnsi="標楷體" w:hint="eastAsia"/>
          <w:sz w:val="28"/>
          <w:szCs w:val="28"/>
        </w:rPr>
        <w:t>如符合規定，再提請審查小組進行複審。</w:t>
      </w:r>
      <w:r w:rsidR="00F55BC6" w:rsidRPr="0011496E">
        <w:rPr>
          <w:rFonts w:ascii="標楷體" w:eastAsia="標楷體" w:hAnsi="標楷體" w:hint="eastAsia"/>
          <w:sz w:val="28"/>
          <w:szCs w:val="28"/>
        </w:rPr>
        <w:br/>
        <w:t>    前項審查作業，由審查小組為書面審查及實地勘查，申請人應備妥相</w:t>
      </w:r>
    </w:p>
    <w:p w:rsidR="00F55BC6" w:rsidRPr="0011496E" w:rsidRDefault="00580AE2" w:rsidP="00F55BC6">
      <w:pPr>
        <w:spacing w:line="2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F55BC6" w:rsidRPr="0011496E">
        <w:rPr>
          <w:rFonts w:ascii="標楷體" w:eastAsia="標楷體" w:hAnsi="標楷體" w:hint="eastAsia"/>
          <w:sz w:val="28"/>
          <w:szCs w:val="28"/>
        </w:rPr>
        <w:t>關佐證資料提出簡報，並當場回答審查小組提問。</w:t>
      </w:r>
    </w:p>
    <w:p w:rsidR="00F55BC6" w:rsidRPr="0011496E" w:rsidRDefault="00F55BC6">
      <w:pPr>
        <w:rPr>
          <w:rFonts w:ascii="標楷體" w:eastAsia="標楷體" w:hAnsi="標楷體"/>
          <w:sz w:val="28"/>
          <w:szCs w:val="28"/>
        </w:rPr>
      </w:pPr>
    </w:p>
    <w:p w:rsidR="00580AE2" w:rsidRDefault="00F55BC6" w:rsidP="00F55BC6">
      <w:pPr>
        <w:spacing w:line="240" w:lineRule="exact"/>
        <w:rPr>
          <w:rFonts w:ascii="標楷體" w:eastAsia="標楷體" w:hAnsi="標楷體" w:hint="eastAsia"/>
          <w:sz w:val="28"/>
          <w:szCs w:val="28"/>
        </w:rPr>
      </w:pPr>
      <w:r w:rsidRPr="0011496E">
        <w:rPr>
          <w:rFonts w:ascii="標楷體" w:eastAsia="標楷體" w:hAnsi="標楷體" w:hint="eastAsia"/>
          <w:sz w:val="28"/>
          <w:szCs w:val="28"/>
        </w:rPr>
        <w:t>六、本縣特色民宿之評選項目如下：</w:t>
      </w:r>
      <w:r w:rsidRPr="0011496E">
        <w:rPr>
          <w:rFonts w:ascii="標楷體" w:eastAsia="標楷體" w:hAnsi="標楷體" w:hint="eastAsia"/>
          <w:sz w:val="28"/>
          <w:szCs w:val="28"/>
        </w:rPr>
        <w:br/>
        <w:t>（一）人文特色（經營者設有地方傳統文化、風土民情、習俗或其他文物</w:t>
      </w:r>
    </w:p>
    <w:p w:rsidR="00580AE2" w:rsidRDefault="00580AE2" w:rsidP="00F55BC6">
      <w:pPr>
        <w:spacing w:line="24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F55BC6" w:rsidRPr="0011496E">
        <w:rPr>
          <w:rFonts w:ascii="標楷體" w:eastAsia="標楷體" w:hAnsi="標楷體" w:hint="eastAsia"/>
          <w:sz w:val="28"/>
          <w:szCs w:val="28"/>
        </w:rPr>
        <w:t>展示場所，能提供遊客體驗當地人文特色，例如：舞蹈、戲劇、雕</w:t>
      </w:r>
    </w:p>
    <w:p w:rsidR="00580AE2" w:rsidRDefault="00580AE2" w:rsidP="00F55BC6">
      <w:pPr>
        <w:spacing w:line="24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F55BC6" w:rsidRPr="0011496E">
        <w:rPr>
          <w:rFonts w:ascii="標楷體" w:eastAsia="標楷體" w:hAnsi="標楷體" w:hint="eastAsia"/>
          <w:sz w:val="28"/>
          <w:szCs w:val="28"/>
        </w:rPr>
        <w:t>塑、繪畫、古物、樂器、名勝古蹟、博物館、文物展示館、名人紀</w:t>
      </w:r>
    </w:p>
    <w:p w:rsidR="00580AE2" w:rsidRDefault="00580AE2" w:rsidP="00F55BC6">
      <w:pPr>
        <w:spacing w:line="24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F55BC6" w:rsidRPr="0011496E">
        <w:rPr>
          <w:rFonts w:ascii="標楷體" w:eastAsia="標楷體" w:hAnsi="標楷體" w:hint="eastAsia"/>
          <w:sz w:val="28"/>
          <w:szCs w:val="28"/>
        </w:rPr>
        <w:t>念館、文化遺址…等）。</w:t>
      </w:r>
      <w:r w:rsidR="00F55BC6" w:rsidRPr="0011496E">
        <w:rPr>
          <w:rFonts w:ascii="標楷體" w:eastAsia="標楷體" w:hAnsi="標楷體" w:hint="eastAsia"/>
          <w:sz w:val="28"/>
          <w:szCs w:val="28"/>
        </w:rPr>
        <w:br/>
        <w:t>（二）自然景觀特色與民宿連結程度（民宿所在地環境具獨特性，例如：</w:t>
      </w:r>
    </w:p>
    <w:p w:rsidR="00580AE2" w:rsidRDefault="00580AE2" w:rsidP="00F55BC6">
      <w:pPr>
        <w:spacing w:line="24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F55BC6" w:rsidRPr="0011496E">
        <w:rPr>
          <w:rFonts w:ascii="標楷體" w:eastAsia="標楷體" w:hAnsi="標楷體" w:hint="eastAsia"/>
          <w:sz w:val="28"/>
          <w:szCs w:val="28"/>
        </w:rPr>
        <w:t>自然景觀、地質景觀、溫泉等獨特資源、賞鳥…等，與民宿之間如</w:t>
      </w:r>
    </w:p>
    <w:p w:rsidR="00580AE2" w:rsidRDefault="00580AE2" w:rsidP="00F55BC6">
      <w:pPr>
        <w:spacing w:line="24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F55BC6" w:rsidRPr="0011496E">
        <w:rPr>
          <w:rFonts w:ascii="標楷體" w:eastAsia="標楷體" w:hAnsi="標楷體" w:hint="eastAsia"/>
          <w:sz w:val="28"/>
          <w:szCs w:val="28"/>
        </w:rPr>
        <w:t>何結合）。</w:t>
      </w:r>
      <w:r w:rsidR="00F55BC6" w:rsidRPr="0011496E">
        <w:rPr>
          <w:rFonts w:ascii="標楷體" w:eastAsia="標楷體" w:hAnsi="標楷體" w:hint="eastAsia"/>
          <w:sz w:val="28"/>
          <w:szCs w:val="28"/>
        </w:rPr>
        <w:br/>
        <w:t>（三）農林漁牧生活體驗（民宿本身能結合農林漁牧礦等生產活動，讓遊</w:t>
      </w:r>
    </w:p>
    <w:p w:rsidR="00580AE2" w:rsidRDefault="00580AE2" w:rsidP="00F55BC6">
      <w:pPr>
        <w:spacing w:line="24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F55BC6" w:rsidRPr="0011496E">
        <w:rPr>
          <w:rFonts w:ascii="標楷體" w:eastAsia="標楷體" w:hAnsi="標楷體" w:hint="eastAsia"/>
          <w:sz w:val="28"/>
          <w:szCs w:val="28"/>
        </w:rPr>
        <w:t>客體驗特殊生活，例如：製茶、採蔬果、畜牧、捕漁、園藝、農產</w:t>
      </w:r>
    </w:p>
    <w:p w:rsidR="00580AE2" w:rsidRDefault="00580AE2" w:rsidP="00F55BC6">
      <w:pPr>
        <w:spacing w:line="24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F55BC6" w:rsidRPr="0011496E">
        <w:rPr>
          <w:rFonts w:ascii="標楷體" w:eastAsia="標楷體" w:hAnsi="標楷體" w:hint="eastAsia"/>
          <w:sz w:val="28"/>
          <w:szCs w:val="28"/>
        </w:rPr>
        <w:t>品加工製作或其他…等）。</w:t>
      </w:r>
      <w:r w:rsidR="00F55BC6" w:rsidRPr="0011496E">
        <w:rPr>
          <w:rFonts w:ascii="標楷體" w:eastAsia="標楷體" w:hAnsi="標楷體" w:hint="eastAsia"/>
          <w:sz w:val="28"/>
          <w:szCs w:val="28"/>
        </w:rPr>
        <w:br/>
        <w:t>（四）建築特色（具有傳統性、代表性、意義性之獨特建築物或室內裝潢</w:t>
      </w:r>
    </w:p>
    <w:p w:rsidR="00580AE2" w:rsidRDefault="00580AE2" w:rsidP="00F55BC6">
      <w:pPr>
        <w:spacing w:line="24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F55BC6" w:rsidRPr="0011496E">
        <w:rPr>
          <w:rFonts w:ascii="標楷體" w:eastAsia="標楷體" w:hAnsi="標楷體" w:hint="eastAsia"/>
          <w:sz w:val="28"/>
          <w:szCs w:val="28"/>
        </w:rPr>
        <w:t>陳設，並提供相關解說服務。例如：【國內】原住民、閩南、客家、</w:t>
      </w:r>
    </w:p>
    <w:p w:rsidR="00580AE2" w:rsidRDefault="00580AE2" w:rsidP="00F55BC6">
      <w:pPr>
        <w:spacing w:line="24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F55BC6" w:rsidRPr="0011496E">
        <w:rPr>
          <w:rFonts w:ascii="標楷體" w:eastAsia="標楷體" w:hAnsi="標楷體" w:hint="eastAsia"/>
          <w:sz w:val="28"/>
          <w:szCs w:val="28"/>
        </w:rPr>
        <w:t>其他傳統風格。【國際】日本、歐美、中東、南洋或其他地區風格。</w:t>
      </w:r>
    </w:p>
    <w:p w:rsidR="00E71554" w:rsidRDefault="00580AE2" w:rsidP="00F55BC6">
      <w:pPr>
        <w:spacing w:line="24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    </w:t>
      </w:r>
      <w:r w:rsidR="00F55BC6" w:rsidRPr="0011496E">
        <w:rPr>
          <w:rFonts w:ascii="標楷體" w:eastAsia="標楷體" w:hAnsi="標楷體" w:hint="eastAsia"/>
          <w:sz w:val="28"/>
          <w:szCs w:val="28"/>
        </w:rPr>
        <w:t>符合綠建築規範者。）</w:t>
      </w:r>
      <w:r w:rsidR="00F55BC6" w:rsidRPr="0011496E">
        <w:rPr>
          <w:rFonts w:ascii="標楷體" w:eastAsia="標楷體" w:hAnsi="標楷體" w:hint="eastAsia"/>
          <w:sz w:val="28"/>
          <w:szCs w:val="28"/>
        </w:rPr>
        <w:br/>
        <w:t>（五）經營者特色（1.結合當地特殊景觀、產業特色提供行程解說，應備</w:t>
      </w:r>
    </w:p>
    <w:p w:rsidR="00E71554" w:rsidRDefault="00E71554" w:rsidP="00F55BC6">
      <w:pPr>
        <w:spacing w:line="24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F55BC6" w:rsidRPr="0011496E">
        <w:rPr>
          <w:rFonts w:ascii="標楷體" w:eastAsia="標楷體" w:hAnsi="標楷體" w:hint="eastAsia"/>
          <w:sz w:val="28"/>
          <w:szCs w:val="28"/>
        </w:rPr>
        <w:t>有公家機關核發之導遊解說證照或證照所有人同意書及證照影本。2.</w:t>
      </w:r>
    </w:p>
    <w:p w:rsidR="00E71554" w:rsidRDefault="00E71554" w:rsidP="00F55BC6">
      <w:pPr>
        <w:spacing w:line="24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F55BC6" w:rsidRPr="0011496E">
        <w:rPr>
          <w:rFonts w:ascii="標楷體" w:eastAsia="標楷體" w:hAnsi="標楷體" w:hint="eastAsia"/>
          <w:sz w:val="28"/>
          <w:szCs w:val="28"/>
        </w:rPr>
        <w:t>以經營者藝術創作或具特色之收藏品，呈現於行程中，並提供解說或</w:t>
      </w:r>
    </w:p>
    <w:p w:rsidR="00E71554" w:rsidRDefault="00E71554" w:rsidP="00F55BC6">
      <w:pPr>
        <w:spacing w:line="24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F55BC6" w:rsidRPr="0011496E">
        <w:rPr>
          <w:rFonts w:ascii="標楷體" w:eastAsia="標楷體" w:hAnsi="標楷體" w:hint="eastAsia"/>
          <w:sz w:val="28"/>
          <w:szCs w:val="28"/>
        </w:rPr>
        <w:t>教學操作。3.經營者能以英語、日語、韓語、西班牙語、法語或其他</w:t>
      </w:r>
    </w:p>
    <w:p w:rsidR="00580AE2" w:rsidRDefault="00E71554" w:rsidP="00F55BC6">
      <w:pPr>
        <w:spacing w:line="24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bookmarkStart w:id="0" w:name="_GoBack"/>
      <w:bookmarkEnd w:id="0"/>
      <w:r w:rsidR="00F55BC6" w:rsidRPr="0011496E">
        <w:rPr>
          <w:rFonts w:ascii="標楷體" w:eastAsia="標楷體" w:hAnsi="標楷體" w:hint="eastAsia"/>
          <w:sz w:val="28"/>
          <w:szCs w:val="28"/>
        </w:rPr>
        <w:t>任一國際語言，為遊客提供行程導覽解說。以上三項符合一項即可）。</w:t>
      </w:r>
      <w:r w:rsidR="00F55BC6" w:rsidRPr="0011496E">
        <w:rPr>
          <w:rFonts w:ascii="標楷體" w:eastAsia="標楷體" w:hAnsi="標楷體" w:hint="eastAsia"/>
          <w:sz w:val="28"/>
          <w:szCs w:val="28"/>
        </w:rPr>
        <w:br/>
        <w:t>（六）地方特色美食（經營者能於經營場所烹調地方特色美食，提供遊客</w:t>
      </w:r>
      <w:r w:rsidR="00580AE2">
        <w:rPr>
          <w:rFonts w:ascii="標楷體" w:eastAsia="標楷體" w:hAnsi="標楷體" w:hint="eastAsia"/>
          <w:sz w:val="28"/>
          <w:szCs w:val="28"/>
        </w:rPr>
        <w:t xml:space="preserve">    </w:t>
      </w:r>
    </w:p>
    <w:p w:rsidR="00F55BC6" w:rsidRPr="0011496E" w:rsidRDefault="00580AE2" w:rsidP="00F55BC6">
      <w:pPr>
        <w:spacing w:line="2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F55BC6" w:rsidRPr="0011496E">
        <w:rPr>
          <w:rFonts w:ascii="標楷體" w:eastAsia="標楷體" w:hAnsi="標楷體" w:hint="eastAsia"/>
          <w:sz w:val="28"/>
          <w:szCs w:val="28"/>
        </w:rPr>
        <w:t>品嚐，此項經營者須具有或僱用有相關烹調技術之廚師證照。）</w:t>
      </w:r>
    </w:p>
    <w:p w:rsidR="00F55BC6" w:rsidRPr="0011496E" w:rsidRDefault="00F55BC6" w:rsidP="00F55BC6">
      <w:pPr>
        <w:rPr>
          <w:rFonts w:ascii="標楷體" w:eastAsia="標楷體" w:hAnsi="標楷體"/>
          <w:sz w:val="28"/>
          <w:szCs w:val="28"/>
        </w:rPr>
      </w:pPr>
      <w:r w:rsidRPr="0011496E">
        <w:rPr>
          <w:rFonts w:ascii="標楷體" w:eastAsia="標楷體" w:hAnsi="標楷體" w:hint="eastAsia"/>
          <w:sz w:val="28"/>
          <w:szCs w:val="28"/>
        </w:rPr>
        <w:t>（七）其他非屬前列各款之特色項目（由申請人自行列舉）。</w:t>
      </w:r>
    </w:p>
    <w:p w:rsidR="00F55BC6" w:rsidRPr="0011496E" w:rsidRDefault="00F55BC6" w:rsidP="00F55BC6">
      <w:pPr>
        <w:rPr>
          <w:rFonts w:ascii="標楷體" w:eastAsia="標楷體" w:hAnsi="標楷體"/>
          <w:sz w:val="28"/>
          <w:szCs w:val="28"/>
        </w:rPr>
      </w:pPr>
    </w:p>
    <w:p w:rsidR="00580AE2" w:rsidRDefault="00F55BC6" w:rsidP="00F55BC6">
      <w:pPr>
        <w:spacing w:line="240" w:lineRule="exact"/>
        <w:rPr>
          <w:rFonts w:ascii="標楷體" w:eastAsia="標楷體" w:hAnsi="標楷體" w:hint="eastAsia"/>
          <w:sz w:val="28"/>
          <w:szCs w:val="28"/>
        </w:rPr>
      </w:pPr>
      <w:r w:rsidRPr="0011496E">
        <w:rPr>
          <w:rFonts w:ascii="標楷體" w:eastAsia="標楷體" w:hAnsi="標楷體" w:hint="eastAsia"/>
          <w:sz w:val="28"/>
          <w:szCs w:val="28"/>
        </w:rPr>
        <w:t>七、申請前點特色項目評選者，於取得特色民宿資格後，應就申請項目實</w:t>
      </w:r>
    </w:p>
    <w:p w:rsidR="00580AE2" w:rsidRDefault="00580AE2" w:rsidP="00F55BC6">
      <w:pPr>
        <w:spacing w:line="24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F55BC6" w:rsidRPr="0011496E">
        <w:rPr>
          <w:rFonts w:ascii="標楷體" w:eastAsia="標楷體" w:hAnsi="標楷體" w:hint="eastAsia"/>
          <w:sz w:val="28"/>
          <w:szCs w:val="28"/>
        </w:rPr>
        <w:t>際經營，保留經營紀錄及績效，並自取得特色民宿資格之日起，本府</w:t>
      </w:r>
    </w:p>
    <w:p w:rsidR="00F55BC6" w:rsidRPr="0011496E" w:rsidRDefault="00580AE2" w:rsidP="00F55BC6">
      <w:pPr>
        <w:spacing w:line="2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F55BC6" w:rsidRPr="0011496E">
        <w:rPr>
          <w:rFonts w:ascii="標楷體" w:eastAsia="標楷體" w:hAnsi="標楷體" w:hint="eastAsia"/>
          <w:sz w:val="28"/>
          <w:szCs w:val="28"/>
        </w:rPr>
        <w:t>得複查確認特色項目實際經營情形。</w:t>
      </w:r>
      <w:r w:rsidR="00F55BC6" w:rsidRPr="0011496E">
        <w:rPr>
          <w:rFonts w:ascii="標楷體" w:eastAsia="標楷體" w:hAnsi="標楷體" w:hint="eastAsia"/>
          <w:sz w:val="28"/>
          <w:szCs w:val="28"/>
        </w:rPr>
        <w:br/>
        <w:t>    </w:t>
      </w:r>
    </w:p>
    <w:p w:rsidR="00580AE2" w:rsidRDefault="00F55BC6" w:rsidP="00F55BC6">
      <w:pPr>
        <w:spacing w:line="240" w:lineRule="exact"/>
        <w:rPr>
          <w:rFonts w:ascii="標楷體" w:eastAsia="標楷體" w:hAnsi="標楷體" w:hint="eastAsia"/>
          <w:sz w:val="28"/>
          <w:szCs w:val="28"/>
        </w:rPr>
      </w:pPr>
      <w:r w:rsidRPr="0011496E">
        <w:rPr>
          <w:rFonts w:ascii="標楷體" w:eastAsia="標楷體" w:hAnsi="標楷體" w:hint="eastAsia"/>
          <w:sz w:val="28"/>
          <w:szCs w:val="28"/>
        </w:rPr>
        <w:t>八、本府審查小組針對個別民宿經營者所提出之特色項目審查，經二分之</w:t>
      </w:r>
    </w:p>
    <w:p w:rsidR="00580AE2" w:rsidRDefault="00580AE2" w:rsidP="00F55BC6">
      <w:pPr>
        <w:spacing w:line="24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F55BC6" w:rsidRPr="0011496E">
        <w:rPr>
          <w:rFonts w:ascii="標楷體" w:eastAsia="標楷體" w:hAnsi="標楷體" w:hint="eastAsia"/>
          <w:sz w:val="28"/>
          <w:szCs w:val="28"/>
        </w:rPr>
        <w:t>一委員出席，出席委員評分加總後平均分數達七十五分以上者，同意</w:t>
      </w:r>
    </w:p>
    <w:p w:rsidR="00F55BC6" w:rsidRPr="0011496E" w:rsidRDefault="00580AE2" w:rsidP="00F55BC6">
      <w:pPr>
        <w:spacing w:line="2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F55BC6" w:rsidRPr="0011496E">
        <w:rPr>
          <w:rFonts w:ascii="標楷體" w:eastAsia="標楷體" w:hAnsi="標楷體" w:hint="eastAsia"/>
          <w:sz w:val="28"/>
          <w:szCs w:val="28"/>
        </w:rPr>
        <w:t>之。</w:t>
      </w:r>
    </w:p>
    <w:p w:rsidR="00F55BC6" w:rsidRPr="0011496E" w:rsidRDefault="00F55BC6" w:rsidP="00F55BC6">
      <w:pPr>
        <w:rPr>
          <w:rFonts w:ascii="標楷體" w:eastAsia="標楷體" w:hAnsi="標楷體"/>
          <w:sz w:val="28"/>
          <w:szCs w:val="28"/>
        </w:rPr>
      </w:pPr>
    </w:p>
    <w:sectPr w:rsidR="00F55BC6" w:rsidRPr="0011496E" w:rsidSect="003B20B1">
      <w:pgSz w:w="11906" w:h="16838" w:code="9"/>
      <w:pgMar w:top="1440" w:right="1440" w:bottom="1440" w:left="1440" w:header="720" w:footer="720" w:gutter="0"/>
      <w:paperSrc w:first="7" w:other="7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006" w:rsidRDefault="009E4006" w:rsidP="00B64692">
      <w:r>
        <w:separator/>
      </w:r>
    </w:p>
  </w:endnote>
  <w:endnote w:type="continuationSeparator" w:id="0">
    <w:p w:rsidR="009E4006" w:rsidRDefault="009E4006" w:rsidP="00B64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006" w:rsidRDefault="009E4006" w:rsidP="00B64692">
      <w:r>
        <w:separator/>
      </w:r>
    </w:p>
  </w:footnote>
  <w:footnote w:type="continuationSeparator" w:id="0">
    <w:p w:rsidR="009E4006" w:rsidRDefault="009E4006" w:rsidP="00B646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BC6"/>
    <w:rsid w:val="000579C3"/>
    <w:rsid w:val="0011496E"/>
    <w:rsid w:val="00120425"/>
    <w:rsid w:val="00132FA4"/>
    <w:rsid w:val="0016569A"/>
    <w:rsid w:val="003B20B1"/>
    <w:rsid w:val="00580AE2"/>
    <w:rsid w:val="0061717E"/>
    <w:rsid w:val="009E4006"/>
    <w:rsid w:val="00AB5419"/>
    <w:rsid w:val="00B64692"/>
    <w:rsid w:val="00B82944"/>
    <w:rsid w:val="00DA4269"/>
    <w:rsid w:val="00E71554"/>
    <w:rsid w:val="00E935A2"/>
    <w:rsid w:val="00F55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579C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646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B64692"/>
    <w:rPr>
      <w:kern w:val="2"/>
    </w:rPr>
  </w:style>
  <w:style w:type="paragraph" w:styleId="a5">
    <w:name w:val="footer"/>
    <w:basedOn w:val="a"/>
    <w:link w:val="a6"/>
    <w:rsid w:val="00B646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B64692"/>
    <w:rPr>
      <w:kern w:val="2"/>
    </w:rPr>
  </w:style>
  <w:style w:type="paragraph" w:styleId="a7">
    <w:name w:val="List Paragraph"/>
    <w:basedOn w:val="a"/>
    <w:uiPriority w:val="34"/>
    <w:qFormat/>
    <w:rsid w:val="00580AE2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579C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646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B64692"/>
    <w:rPr>
      <w:kern w:val="2"/>
    </w:rPr>
  </w:style>
  <w:style w:type="paragraph" w:styleId="a5">
    <w:name w:val="footer"/>
    <w:basedOn w:val="a"/>
    <w:link w:val="a6"/>
    <w:rsid w:val="00B646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B64692"/>
    <w:rPr>
      <w:kern w:val="2"/>
    </w:rPr>
  </w:style>
  <w:style w:type="paragraph" w:styleId="a7">
    <w:name w:val="List Paragraph"/>
    <w:basedOn w:val="a"/>
    <w:uiPriority w:val="34"/>
    <w:qFormat/>
    <w:rsid w:val="00580AE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1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01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86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1545</Characters>
  <Application>Microsoft Office Word</Application>
  <DocSecurity>0</DocSecurity>
  <Lines>12</Lines>
  <Paragraphs>3</Paragraphs>
  <ScaleCrop>false</ScaleCrop>
  <Company/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法規名稱： 南投縣民宿特色項目認定標準及審查作業要點</dc:title>
  <dc:creator>USER</dc:creator>
  <cp:lastModifiedBy>USER</cp:lastModifiedBy>
  <cp:revision>2</cp:revision>
  <dcterms:created xsi:type="dcterms:W3CDTF">2017-09-11T09:01:00Z</dcterms:created>
  <dcterms:modified xsi:type="dcterms:W3CDTF">2017-09-11T09:01:00Z</dcterms:modified>
</cp:coreProperties>
</file>