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ADE" w:rsidRDefault="00281345" w:rsidP="001427B4">
      <w:pPr>
        <w:widowControl/>
        <w:jc w:val="center"/>
        <w:rPr>
          <w:rFonts w:ascii="標楷體" w:eastAsia="標楷體" w:hAnsi="標楷體" w:cs="新細明體"/>
          <w:color w:val="000000"/>
          <w:kern w:val="0"/>
          <w:sz w:val="40"/>
          <w:szCs w:val="40"/>
        </w:rPr>
      </w:pPr>
      <w:r w:rsidRPr="00281345">
        <w:rPr>
          <w:rFonts w:ascii="標楷體" w:eastAsia="標楷體" w:hAnsi="標楷體" w:cs="新細明體" w:hint="eastAsia"/>
          <w:color w:val="000000"/>
          <w:kern w:val="0"/>
          <w:sz w:val="40"/>
          <w:szCs w:val="40"/>
        </w:rPr>
        <w:t>南投縣政府採購中心設置及作業要點</w:t>
      </w:r>
    </w:p>
    <w:p w:rsidR="007F7174" w:rsidRPr="007F7174" w:rsidRDefault="007F7174" w:rsidP="007F7174">
      <w:pPr>
        <w:widowControl/>
        <w:spacing w:line="220" w:lineRule="exact"/>
        <w:jc w:val="center"/>
        <w:rPr>
          <w:rFonts w:ascii="標楷體" w:eastAsia="標楷體" w:hAnsi="標楷體" w:cs="新細明體"/>
          <w:color w:val="000000"/>
          <w:kern w:val="0"/>
          <w:sz w:val="16"/>
          <w:szCs w:val="16"/>
        </w:rPr>
      </w:pPr>
      <w:r>
        <w:rPr>
          <w:rFonts w:ascii="標楷體" w:eastAsia="標楷體" w:hAnsi="標楷體" w:cs="新細明體" w:hint="eastAsia"/>
          <w:color w:val="000000"/>
          <w:kern w:val="0"/>
          <w:sz w:val="18"/>
          <w:szCs w:val="18"/>
        </w:rPr>
        <w:t xml:space="preserve">                                             </w:t>
      </w:r>
      <w:r w:rsidRPr="007F7174">
        <w:rPr>
          <w:rFonts w:ascii="標楷體" w:eastAsia="標楷體" w:hAnsi="標楷體" w:cs="新細明體" w:hint="eastAsia"/>
          <w:color w:val="000000"/>
          <w:kern w:val="0"/>
          <w:sz w:val="16"/>
          <w:szCs w:val="16"/>
        </w:rPr>
        <w:t xml:space="preserve"> 中 華 民 國 107 年 1 月 1</w:t>
      </w:r>
      <w:r w:rsidR="0034647B">
        <w:rPr>
          <w:rFonts w:ascii="標楷體" w:eastAsia="標楷體" w:hAnsi="標楷體" w:cs="新細明體" w:hint="eastAsia"/>
          <w:color w:val="000000"/>
          <w:kern w:val="0"/>
          <w:sz w:val="16"/>
          <w:szCs w:val="16"/>
        </w:rPr>
        <w:t>9</w:t>
      </w:r>
      <w:r w:rsidRPr="007F7174">
        <w:rPr>
          <w:rFonts w:ascii="標楷體" w:eastAsia="標楷體" w:hAnsi="標楷體" w:cs="新細明體" w:hint="eastAsia"/>
          <w:color w:val="000000"/>
          <w:kern w:val="0"/>
          <w:sz w:val="16"/>
          <w:szCs w:val="16"/>
        </w:rPr>
        <w:t xml:space="preserve"> 日</w:t>
      </w:r>
    </w:p>
    <w:p w:rsidR="001427B4" w:rsidRPr="007F7174" w:rsidRDefault="007F7174" w:rsidP="007F7174">
      <w:pPr>
        <w:widowControl/>
        <w:spacing w:line="220" w:lineRule="exact"/>
        <w:jc w:val="center"/>
        <w:rPr>
          <w:rFonts w:ascii="標楷體" w:eastAsia="標楷體" w:hAnsi="標楷體" w:cs="新細明體"/>
          <w:color w:val="000000"/>
          <w:kern w:val="0"/>
          <w:sz w:val="16"/>
          <w:szCs w:val="16"/>
        </w:rPr>
      </w:pPr>
      <w:r w:rsidRPr="007F7174">
        <w:rPr>
          <w:rFonts w:ascii="標楷體" w:eastAsia="標楷體" w:hAnsi="標楷體" w:cs="新細明體" w:hint="eastAsia"/>
          <w:color w:val="000000"/>
          <w:kern w:val="0"/>
          <w:sz w:val="16"/>
          <w:szCs w:val="16"/>
        </w:rPr>
        <w:t xml:space="preserve">                                              府採購字</w:t>
      </w:r>
      <w:proofErr w:type="gramStart"/>
      <w:r w:rsidRPr="007F7174">
        <w:rPr>
          <w:rFonts w:ascii="標楷體" w:eastAsia="標楷體" w:hAnsi="標楷體" w:cs="新細明體" w:hint="eastAsia"/>
          <w:color w:val="000000"/>
          <w:kern w:val="0"/>
          <w:sz w:val="16"/>
          <w:szCs w:val="16"/>
        </w:rPr>
        <w:t>第1070021227函頒修正</w:t>
      </w:r>
      <w:proofErr w:type="gramEnd"/>
    </w:p>
    <w:p w:rsidR="00193415" w:rsidRDefault="001427B4" w:rsidP="00193415">
      <w:pPr>
        <w:widowControl/>
        <w:adjustRightInd w:val="0"/>
        <w:snapToGrid w:val="0"/>
        <w:ind w:left="566" w:hangingChars="202" w:hanging="566"/>
        <w:jc w:val="both"/>
        <w:rPr>
          <w:rFonts w:ascii="標楷體" w:eastAsia="標楷體" w:hAnsi="標楷體"/>
          <w:sz w:val="28"/>
          <w:szCs w:val="28"/>
        </w:rPr>
      </w:pPr>
      <w:r w:rsidRPr="001427B4">
        <w:rPr>
          <w:rFonts w:ascii="標楷體" w:eastAsia="標楷體" w:hAnsi="標楷體" w:hint="eastAsia"/>
          <w:sz w:val="28"/>
          <w:szCs w:val="28"/>
        </w:rPr>
        <w:t>一、南投縣政府（以下簡稱本府）為統一事權，強化採購作業功能，嚴格執行各項採購之發包提升採購效率與功能及工程施工部分，確實抽查施工品質，提升縣內公共工程品質，特設南投縣政府採購中心（以下簡稱本中心），並訂定本要點。</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sidRPr="00193415">
        <w:rPr>
          <w:rFonts w:ascii="標楷體" w:eastAsia="標楷體" w:hAnsi="標楷體" w:hint="eastAsia"/>
          <w:sz w:val="28"/>
          <w:szCs w:val="28"/>
        </w:rPr>
        <w:t>二、本中心辦理採購發包及工程品質管理，職掌如下：</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（一）採購發包業務：</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1.</w:t>
      </w:r>
      <w:proofErr w:type="gramStart"/>
      <w:r w:rsidRPr="00193415">
        <w:rPr>
          <w:rFonts w:ascii="標楷體" w:eastAsia="標楷體" w:hAnsi="標楷體" w:hint="eastAsia"/>
          <w:sz w:val="28"/>
          <w:szCs w:val="28"/>
        </w:rPr>
        <w:t>本府逾公告</w:t>
      </w:r>
      <w:proofErr w:type="gramEnd"/>
      <w:r w:rsidRPr="00193415">
        <w:rPr>
          <w:rFonts w:ascii="標楷體" w:eastAsia="標楷體" w:hAnsi="標楷體" w:hint="eastAsia"/>
          <w:sz w:val="28"/>
          <w:szCs w:val="28"/>
        </w:rPr>
        <w:t>金額十分之一之各類採購案件之會辦。</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2.</w:t>
      </w:r>
      <w:proofErr w:type="gramStart"/>
      <w:r w:rsidRPr="00193415">
        <w:rPr>
          <w:rFonts w:ascii="標楷體" w:eastAsia="標楷體" w:hAnsi="標楷體" w:hint="eastAsia"/>
          <w:sz w:val="28"/>
          <w:szCs w:val="28"/>
        </w:rPr>
        <w:t>本府逾公告</w:t>
      </w:r>
      <w:proofErr w:type="gramEnd"/>
      <w:r w:rsidRPr="00193415">
        <w:rPr>
          <w:rFonts w:ascii="標楷體" w:eastAsia="標楷體" w:hAnsi="標楷體" w:hint="eastAsia"/>
          <w:sz w:val="28"/>
          <w:szCs w:val="28"/>
        </w:rPr>
        <w:t>金額十分之一之工程類規劃、設計、監造及其他交辦案件之發包。</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3.辦理本府及所屬各機關新臺幣十萬元以上之工程、財物、勞務採購案件、本府所屬學校新臺幣五十萬元以上之工程最低標決標採購案。</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4.辦理</w:t>
      </w:r>
      <w:proofErr w:type="gramStart"/>
      <w:r w:rsidRPr="00193415">
        <w:rPr>
          <w:rFonts w:ascii="標楷體" w:eastAsia="標楷體" w:hAnsi="標楷體" w:hint="eastAsia"/>
          <w:sz w:val="28"/>
          <w:szCs w:val="28"/>
        </w:rPr>
        <w:t>本府決標</w:t>
      </w:r>
      <w:proofErr w:type="gramEnd"/>
      <w:r w:rsidRPr="00193415">
        <w:rPr>
          <w:rFonts w:ascii="標楷體" w:eastAsia="標楷體" w:hAnsi="標楷體" w:hint="eastAsia"/>
          <w:sz w:val="28"/>
          <w:szCs w:val="28"/>
        </w:rPr>
        <w:t>方式</w:t>
      </w:r>
      <w:proofErr w:type="gramStart"/>
      <w:r w:rsidRPr="00193415">
        <w:rPr>
          <w:rFonts w:ascii="標楷體" w:eastAsia="標楷體" w:hAnsi="標楷體" w:hint="eastAsia"/>
          <w:sz w:val="28"/>
          <w:szCs w:val="28"/>
        </w:rPr>
        <w:t>採</w:t>
      </w:r>
      <w:proofErr w:type="gramEnd"/>
      <w:r w:rsidRPr="00193415">
        <w:rPr>
          <w:rFonts w:ascii="標楷體" w:eastAsia="標楷體" w:hAnsi="標楷體" w:hint="eastAsia"/>
          <w:sz w:val="28"/>
          <w:szCs w:val="28"/>
        </w:rPr>
        <w:t>最有利標方式辦理之採購案件。</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5.以共同供應契約採購，其金額達新臺幣</w:t>
      </w:r>
      <w:proofErr w:type="gramStart"/>
      <w:r w:rsidRPr="00193415">
        <w:rPr>
          <w:rFonts w:ascii="標楷體" w:eastAsia="標楷體" w:hAnsi="標楷體" w:hint="eastAsia"/>
          <w:sz w:val="28"/>
          <w:szCs w:val="28"/>
        </w:rPr>
        <w:t>三</w:t>
      </w:r>
      <w:proofErr w:type="gramEnd"/>
      <w:r w:rsidRPr="00193415">
        <w:rPr>
          <w:rFonts w:ascii="標楷體" w:eastAsia="標楷體" w:hAnsi="標楷體" w:hint="eastAsia"/>
          <w:sz w:val="28"/>
          <w:szCs w:val="28"/>
        </w:rPr>
        <w:t>百萬元以上需議定</w:t>
      </w:r>
      <w:proofErr w:type="gramStart"/>
      <w:r w:rsidRPr="00193415">
        <w:rPr>
          <w:rFonts w:ascii="標楷體" w:eastAsia="標楷體" w:hAnsi="標楷體" w:hint="eastAsia"/>
          <w:sz w:val="28"/>
          <w:szCs w:val="28"/>
        </w:rPr>
        <w:t>其他優</w:t>
      </w:r>
      <w:proofErr w:type="gramEnd"/>
      <w:r>
        <w:rPr>
          <w:rFonts w:ascii="標楷體" w:eastAsia="標楷體" w:hAnsi="標楷體" w:hint="eastAsia"/>
          <w:sz w:val="28"/>
          <w:szCs w:val="28"/>
        </w:rPr>
        <w:t xml:space="preserve"> </w:t>
      </w:r>
      <w:r w:rsidRPr="00193415">
        <w:rPr>
          <w:rFonts w:ascii="標楷體" w:eastAsia="標楷體" w:hAnsi="標楷體" w:hint="eastAsia"/>
          <w:sz w:val="28"/>
          <w:szCs w:val="28"/>
        </w:rPr>
        <w:t>惠條件之採購。</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6.辦理上網招標公告、流標公告、決標公告。</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7.辦理電子開標。</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8.辦理本府及所屬機關、學校之政府採購法講習、研討會及採購案件諮詢。</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（二）工程品質管理業務：</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1.公共工程施工查核業務。</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2.公共工程鑽心取樣抗</w:t>
      </w:r>
      <w:proofErr w:type="gramStart"/>
      <w:r w:rsidRPr="00193415">
        <w:rPr>
          <w:rFonts w:ascii="標楷體" w:eastAsia="標楷體" w:hAnsi="標楷體" w:hint="eastAsia"/>
          <w:sz w:val="28"/>
          <w:szCs w:val="28"/>
        </w:rPr>
        <w:t>壓等委外</w:t>
      </w:r>
      <w:proofErr w:type="gramEnd"/>
      <w:r w:rsidRPr="00193415">
        <w:rPr>
          <w:rFonts w:ascii="標楷體" w:eastAsia="標楷體" w:hAnsi="標楷體" w:hint="eastAsia"/>
          <w:sz w:val="28"/>
          <w:szCs w:val="28"/>
        </w:rPr>
        <w:t>試驗業務。</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3.工程人員施工品質教育訓練。</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4.全民督工案件處理。</w:t>
      </w:r>
    </w:p>
    <w:p w:rsidR="00193415" w:rsidRPr="00193415"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5.輔導及協助本府與所屬機關及得標廠商辦理新臺幣一千萬以上工程採購案依工程價格資料庫作業辦法，提升提報工程綱要編碼更正正確率及相關教育訓練。</w:t>
      </w:r>
    </w:p>
    <w:p w:rsidR="001427B4" w:rsidRDefault="00193415" w:rsidP="00193415">
      <w:pPr>
        <w:widowControl/>
        <w:adjustRightInd w:val="0"/>
        <w:snapToGrid w:val="0"/>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Pr="00193415">
        <w:rPr>
          <w:rFonts w:ascii="標楷體" w:eastAsia="標楷體" w:hAnsi="標楷體" w:hint="eastAsia"/>
          <w:sz w:val="28"/>
          <w:szCs w:val="28"/>
        </w:rPr>
        <w:t>6.其他公共工程品質提昇等事項。</w:t>
      </w:r>
    </w:p>
    <w:p w:rsidR="0061469C" w:rsidRPr="0061469C" w:rsidRDefault="0061469C" w:rsidP="0061469C">
      <w:pPr>
        <w:widowControl/>
        <w:adjustRightInd w:val="0"/>
        <w:snapToGrid w:val="0"/>
        <w:ind w:left="566" w:hangingChars="202" w:hanging="566"/>
        <w:jc w:val="both"/>
        <w:rPr>
          <w:rFonts w:ascii="標楷體" w:eastAsia="標楷體" w:hAnsi="標楷體"/>
          <w:sz w:val="28"/>
          <w:szCs w:val="28"/>
        </w:rPr>
      </w:pPr>
      <w:r w:rsidRPr="0061469C">
        <w:rPr>
          <w:rFonts w:ascii="標楷體" w:eastAsia="標楷體" w:hAnsi="標楷體" w:hint="eastAsia"/>
          <w:sz w:val="28"/>
          <w:szCs w:val="28"/>
        </w:rPr>
        <w:t>三、本中心置主任一人，副主任一人，成員若干人。</w:t>
      </w:r>
    </w:p>
    <w:p w:rsidR="0061469C" w:rsidRPr="0061469C" w:rsidRDefault="0061469C" w:rsidP="0061469C">
      <w:pPr>
        <w:widowControl/>
        <w:adjustRightInd w:val="0"/>
        <w:snapToGrid w:val="0"/>
        <w:ind w:leftChars="235" w:left="564" w:firstLine="1"/>
        <w:jc w:val="both"/>
        <w:rPr>
          <w:rFonts w:ascii="標楷體" w:eastAsia="標楷體" w:hAnsi="標楷體"/>
          <w:sz w:val="28"/>
          <w:szCs w:val="28"/>
        </w:rPr>
      </w:pPr>
      <w:r w:rsidRPr="0061469C">
        <w:rPr>
          <w:rFonts w:ascii="標楷體" w:eastAsia="標楷體" w:hAnsi="標楷體" w:hint="eastAsia"/>
          <w:sz w:val="28"/>
          <w:szCs w:val="28"/>
        </w:rPr>
        <w:t>前項主任由縣長指派適當人員兼任，副主任由工務處品質管理科長兼任，編制內人員四人並依業務需要置短期進用人員、臨</w:t>
      </w:r>
      <w:proofErr w:type="gramStart"/>
      <w:r w:rsidRPr="0061469C">
        <w:rPr>
          <w:rFonts w:ascii="標楷體" w:eastAsia="標楷體" w:hAnsi="標楷體" w:hint="eastAsia"/>
          <w:sz w:val="28"/>
          <w:szCs w:val="28"/>
        </w:rPr>
        <w:t>僱</w:t>
      </w:r>
      <w:proofErr w:type="gramEnd"/>
      <w:r w:rsidRPr="0061469C">
        <w:rPr>
          <w:rFonts w:ascii="標楷體" w:eastAsia="標楷體" w:hAnsi="標楷體" w:hint="eastAsia"/>
          <w:sz w:val="28"/>
          <w:szCs w:val="28"/>
        </w:rPr>
        <w:t>人員若干人，辦理各項業務。</w:t>
      </w:r>
    </w:p>
    <w:p w:rsidR="0061469C" w:rsidRPr="0061469C" w:rsidRDefault="0061469C" w:rsidP="0061469C">
      <w:pPr>
        <w:widowControl/>
        <w:adjustRightInd w:val="0"/>
        <w:snapToGrid w:val="0"/>
        <w:ind w:leftChars="235" w:left="564" w:firstLine="1"/>
        <w:jc w:val="both"/>
        <w:rPr>
          <w:rFonts w:ascii="標楷體" w:eastAsia="標楷體" w:hAnsi="標楷體"/>
          <w:sz w:val="28"/>
          <w:szCs w:val="28"/>
        </w:rPr>
      </w:pPr>
      <w:r w:rsidRPr="0061469C">
        <w:rPr>
          <w:rFonts w:ascii="標楷體" w:eastAsia="標楷體" w:hAnsi="標楷體" w:hint="eastAsia"/>
          <w:sz w:val="28"/>
          <w:szCs w:val="28"/>
        </w:rPr>
        <w:t>前項人員應集中辦公，以利業務推展，惟編制內人員仍在原編制單位支薪。所須費用編列於工務處品質管理科預算內支應。</w:t>
      </w:r>
    </w:p>
    <w:p w:rsidR="005B053E" w:rsidRDefault="0061469C" w:rsidP="0061469C">
      <w:pPr>
        <w:widowControl/>
        <w:adjustRightInd w:val="0"/>
        <w:snapToGrid w:val="0"/>
        <w:ind w:leftChars="235" w:left="564" w:firstLine="1"/>
        <w:jc w:val="both"/>
        <w:rPr>
          <w:rFonts w:ascii="標楷體" w:eastAsia="標楷體" w:hAnsi="標楷體"/>
          <w:sz w:val="28"/>
          <w:szCs w:val="28"/>
        </w:rPr>
      </w:pPr>
      <w:r w:rsidRPr="0061469C">
        <w:rPr>
          <w:rFonts w:ascii="標楷體" w:eastAsia="標楷體" w:hAnsi="標楷體" w:hint="eastAsia"/>
          <w:sz w:val="28"/>
          <w:szCs w:val="28"/>
        </w:rPr>
        <w:t>工務處品質管理科相關預算仍由工務處統一編列；該科科長需參加縣議會第三小組審查相關會議。</w:t>
      </w:r>
    </w:p>
    <w:p w:rsidR="00994567" w:rsidRDefault="005B053E" w:rsidP="00994567">
      <w:pPr>
        <w:widowControl/>
        <w:adjustRightInd w:val="0"/>
        <w:snapToGrid w:val="0"/>
        <w:ind w:left="567" w:hanging="567"/>
        <w:jc w:val="both"/>
        <w:rPr>
          <w:rFonts w:ascii="標楷體" w:eastAsia="標楷體" w:hAnsi="標楷體"/>
          <w:sz w:val="28"/>
          <w:szCs w:val="28"/>
        </w:rPr>
      </w:pPr>
      <w:r w:rsidRPr="005B053E">
        <w:rPr>
          <w:rFonts w:ascii="標楷體" w:eastAsia="標楷體" w:hAnsi="標楷體" w:hint="eastAsia"/>
          <w:sz w:val="28"/>
          <w:szCs w:val="28"/>
        </w:rPr>
        <w:lastRenderedPageBreak/>
        <w:t>四、工程之</w:t>
      </w:r>
      <w:proofErr w:type="gramStart"/>
      <w:r w:rsidRPr="005B053E">
        <w:rPr>
          <w:rFonts w:ascii="標楷體" w:eastAsia="標楷體" w:hAnsi="標楷體" w:hint="eastAsia"/>
          <w:sz w:val="28"/>
          <w:szCs w:val="28"/>
        </w:rPr>
        <w:t>定作</w:t>
      </w:r>
      <w:proofErr w:type="gramEnd"/>
      <w:r w:rsidRPr="005B053E">
        <w:rPr>
          <w:rFonts w:ascii="標楷體" w:eastAsia="標楷體" w:hAnsi="標楷體" w:hint="eastAsia"/>
          <w:sz w:val="28"/>
          <w:szCs w:val="28"/>
        </w:rPr>
        <w:t>、財物之買受、定製、承租及勞務之委任或</w:t>
      </w:r>
      <w:proofErr w:type="gramStart"/>
      <w:r w:rsidRPr="005B053E">
        <w:rPr>
          <w:rFonts w:ascii="標楷體" w:eastAsia="標楷體" w:hAnsi="標楷體" w:hint="eastAsia"/>
          <w:sz w:val="28"/>
          <w:szCs w:val="28"/>
        </w:rPr>
        <w:t>僱傭</w:t>
      </w:r>
      <w:proofErr w:type="gramEnd"/>
      <w:r w:rsidRPr="005B053E">
        <w:rPr>
          <w:rFonts w:ascii="標楷體" w:eastAsia="標楷體" w:hAnsi="標楷體" w:hint="eastAsia"/>
          <w:sz w:val="28"/>
          <w:szCs w:val="28"/>
        </w:rPr>
        <w:t>採購其底價之訂定，由業務單位提出底價預估金額及其分析後，交本中心簽請縣長或其授權人員核定。</w:t>
      </w:r>
    </w:p>
    <w:p w:rsidR="00994567" w:rsidRPr="00994567" w:rsidRDefault="00994567" w:rsidP="00994567">
      <w:pPr>
        <w:widowControl/>
        <w:adjustRightInd w:val="0"/>
        <w:snapToGrid w:val="0"/>
        <w:ind w:left="567" w:hanging="567"/>
        <w:jc w:val="both"/>
        <w:rPr>
          <w:rFonts w:ascii="標楷體" w:eastAsia="標楷體" w:hAnsi="標楷體"/>
          <w:sz w:val="28"/>
          <w:szCs w:val="28"/>
        </w:rPr>
      </w:pPr>
      <w:r w:rsidRPr="00994567">
        <w:rPr>
          <w:rFonts w:ascii="標楷體" w:eastAsia="標楷體" w:hAnsi="標楷體" w:hint="eastAsia"/>
          <w:sz w:val="28"/>
          <w:szCs w:val="28"/>
        </w:rPr>
        <w:t>五、各業務單位檢送發包所需</w:t>
      </w:r>
      <w:proofErr w:type="gramStart"/>
      <w:r w:rsidRPr="00994567">
        <w:rPr>
          <w:rFonts w:ascii="標楷體" w:eastAsia="標楷體" w:hAnsi="標楷體" w:hint="eastAsia"/>
          <w:sz w:val="28"/>
          <w:szCs w:val="28"/>
        </w:rPr>
        <w:t>文件除簽請</w:t>
      </w:r>
      <w:proofErr w:type="gramEnd"/>
      <w:r w:rsidRPr="00994567">
        <w:rPr>
          <w:rFonts w:ascii="標楷體" w:eastAsia="標楷體" w:hAnsi="標楷體" w:hint="eastAsia"/>
          <w:sz w:val="28"/>
          <w:szCs w:val="28"/>
        </w:rPr>
        <w:t>縣長准予發包之文件</w:t>
      </w:r>
      <w:proofErr w:type="gramStart"/>
      <w:r w:rsidRPr="00994567">
        <w:rPr>
          <w:rFonts w:ascii="標楷體" w:eastAsia="標楷體" w:hAnsi="標楷體" w:hint="eastAsia"/>
          <w:sz w:val="28"/>
          <w:szCs w:val="28"/>
        </w:rPr>
        <w:t>外餘如</w:t>
      </w:r>
      <w:proofErr w:type="gramEnd"/>
      <w:r w:rsidRPr="00994567">
        <w:rPr>
          <w:rFonts w:ascii="標楷體" w:eastAsia="標楷體" w:hAnsi="標楷體" w:hint="eastAsia"/>
          <w:sz w:val="28"/>
          <w:szCs w:val="28"/>
        </w:rPr>
        <w:t>下列：</w:t>
      </w:r>
    </w:p>
    <w:p w:rsidR="00994567" w:rsidRPr="00994567" w:rsidRDefault="00994567" w:rsidP="00994567">
      <w:pPr>
        <w:widowControl/>
        <w:adjustRightInd w:val="0"/>
        <w:snapToGrid w:val="0"/>
        <w:ind w:left="567" w:hanging="567"/>
        <w:jc w:val="both"/>
        <w:rPr>
          <w:rFonts w:ascii="標楷體" w:eastAsia="標楷體" w:hAnsi="標楷體"/>
          <w:sz w:val="28"/>
          <w:szCs w:val="28"/>
        </w:rPr>
      </w:pPr>
      <w:r>
        <w:rPr>
          <w:rFonts w:ascii="標楷體" w:eastAsia="標楷體" w:hAnsi="標楷體" w:hint="eastAsia"/>
          <w:sz w:val="28"/>
          <w:szCs w:val="28"/>
        </w:rPr>
        <w:t xml:space="preserve"> </w:t>
      </w:r>
      <w:r w:rsidRPr="00994567">
        <w:rPr>
          <w:rFonts w:ascii="標楷體" w:eastAsia="標楷體" w:hAnsi="標楷體" w:hint="eastAsia"/>
          <w:sz w:val="28"/>
          <w:szCs w:val="28"/>
        </w:rPr>
        <w:t>（一）工程之</w:t>
      </w:r>
      <w:proofErr w:type="gramStart"/>
      <w:r w:rsidRPr="00994567">
        <w:rPr>
          <w:rFonts w:ascii="標楷體" w:eastAsia="標楷體" w:hAnsi="標楷體" w:hint="eastAsia"/>
          <w:sz w:val="28"/>
          <w:szCs w:val="28"/>
        </w:rPr>
        <w:t>定作</w:t>
      </w:r>
      <w:proofErr w:type="gramEnd"/>
      <w:r w:rsidRPr="00994567">
        <w:rPr>
          <w:rFonts w:ascii="標楷體" w:eastAsia="標楷體" w:hAnsi="標楷體" w:hint="eastAsia"/>
          <w:sz w:val="28"/>
          <w:szCs w:val="28"/>
        </w:rPr>
        <w:t>：</w:t>
      </w:r>
    </w:p>
    <w:p w:rsidR="00994567" w:rsidRPr="00994567" w:rsidRDefault="00994567" w:rsidP="00994567">
      <w:pPr>
        <w:widowControl/>
        <w:adjustRightInd w:val="0"/>
        <w:snapToGrid w:val="0"/>
        <w:ind w:left="567" w:hanging="567"/>
        <w:jc w:val="both"/>
        <w:rPr>
          <w:rFonts w:ascii="標楷體" w:eastAsia="標楷體" w:hAnsi="標楷體"/>
          <w:sz w:val="28"/>
          <w:szCs w:val="28"/>
        </w:rPr>
      </w:pPr>
      <w:r>
        <w:rPr>
          <w:rFonts w:ascii="標楷體" w:eastAsia="標楷體" w:hAnsi="標楷體" w:hint="eastAsia"/>
          <w:sz w:val="28"/>
          <w:szCs w:val="28"/>
        </w:rPr>
        <w:t xml:space="preserve">  </w:t>
      </w:r>
      <w:r w:rsidRPr="00994567">
        <w:rPr>
          <w:rFonts w:ascii="標楷體" w:eastAsia="標楷體" w:hAnsi="標楷體" w:hint="eastAsia"/>
          <w:sz w:val="28"/>
          <w:szCs w:val="28"/>
        </w:rPr>
        <w:t>1.核定之工程預算書圖、工程契約書稿、空白估價單、單價分析表、工程圖、施工說明書、施工規範（自主檢查表）、補充說明書與工程契約書稿等各六份（限制性招標各三份），及所有文件圖說之電子檔（限制性招標免附）。底價預估分析表及工程名稱橡皮章一個。</w:t>
      </w:r>
    </w:p>
    <w:p w:rsidR="00994567" w:rsidRPr="00994567" w:rsidRDefault="00994567" w:rsidP="00994567">
      <w:pPr>
        <w:widowControl/>
        <w:adjustRightInd w:val="0"/>
        <w:snapToGrid w:val="0"/>
        <w:ind w:left="567" w:hanging="567"/>
        <w:jc w:val="both"/>
        <w:rPr>
          <w:rFonts w:ascii="標楷體" w:eastAsia="標楷體" w:hAnsi="標楷體"/>
          <w:sz w:val="28"/>
          <w:szCs w:val="28"/>
        </w:rPr>
      </w:pPr>
      <w:r>
        <w:rPr>
          <w:rFonts w:ascii="標楷體" w:eastAsia="標楷體" w:hAnsi="標楷體" w:hint="eastAsia"/>
          <w:sz w:val="28"/>
          <w:szCs w:val="28"/>
        </w:rPr>
        <w:t xml:space="preserve">  </w:t>
      </w:r>
      <w:r w:rsidRPr="00994567">
        <w:rPr>
          <w:rFonts w:ascii="標楷體" w:eastAsia="標楷體" w:hAnsi="標楷體" w:hint="eastAsia"/>
          <w:sz w:val="28"/>
          <w:szCs w:val="28"/>
        </w:rPr>
        <w:t>2.所有採購案件投標須知及契約書稿，採用行政院公共工程委員會頒（修）定之最新範本。</w:t>
      </w:r>
    </w:p>
    <w:p w:rsidR="00994567" w:rsidRPr="00994567" w:rsidRDefault="00994567" w:rsidP="00994567">
      <w:pPr>
        <w:widowControl/>
        <w:adjustRightInd w:val="0"/>
        <w:snapToGrid w:val="0"/>
        <w:ind w:left="567" w:hanging="567"/>
        <w:jc w:val="both"/>
        <w:rPr>
          <w:rFonts w:ascii="標楷體" w:eastAsia="標楷體" w:hAnsi="標楷體"/>
          <w:sz w:val="28"/>
          <w:szCs w:val="28"/>
        </w:rPr>
      </w:pPr>
      <w:r>
        <w:rPr>
          <w:rFonts w:ascii="標楷體" w:eastAsia="標楷體" w:hAnsi="標楷體" w:hint="eastAsia"/>
          <w:sz w:val="28"/>
          <w:szCs w:val="28"/>
        </w:rPr>
        <w:t xml:space="preserve">  </w:t>
      </w:r>
      <w:r w:rsidRPr="00994567">
        <w:rPr>
          <w:rFonts w:ascii="標楷體" w:eastAsia="標楷體" w:hAnsi="標楷體" w:hint="eastAsia"/>
          <w:sz w:val="28"/>
          <w:szCs w:val="28"/>
        </w:rPr>
        <w:t>3.新臺幣一千萬元以上之案件，另行檢附公共工程經費電腦估價系統（PCCES）格式招標文件之電子檔。</w:t>
      </w:r>
    </w:p>
    <w:p w:rsidR="00994567" w:rsidRPr="00994567" w:rsidRDefault="00994567" w:rsidP="00994567">
      <w:pPr>
        <w:widowControl/>
        <w:adjustRightInd w:val="0"/>
        <w:snapToGrid w:val="0"/>
        <w:ind w:left="567" w:hanging="567"/>
        <w:jc w:val="both"/>
        <w:rPr>
          <w:rFonts w:ascii="標楷體" w:eastAsia="標楷體" w:hAnsi="標楷體"/>
          <w:sz w:val="28"/>
          <w:szCs w:val="28"/>
        </w:rPr>
      </w:pPr>
      <w:r>
        <w:rPr>
          <w:rFonts w:ascii="標楷體" w:eastAsia="標楷體" w:hAnsi="標楷體" w:hint="eastAsia"/>
          <w:sz w:val="28"/>
          <w:szCs w:val="28"/>
        </w:rPr>
        <w:t xml:space="preserve"> </w:t>
      </w:r>
      <w:r w:rsidRPr="00994567">
        <w:rPr>
          <w:rFonts w:ascii="標楷體" w:eastAsia="標楷體" w:hAnsi="標楷體" w:hint="eastAsia"/>
          <w:sz w:val="28"/>
          <w:szCs w:val="28"/>
        </w:rPr>
        <w:t>（二）財物之買受、定製、承租：預算編製原件、投標須知、空白估價單、契約</w:t>
      </w:r>
      <w:proofErr w:type="gramStart"/>
      <w:r w:rsidRPr="00994567">
        <w:rPr>
          <w:rFonts w:ascii="標楷體" w:eastAsia="標楷體" w:hAnsi="標楷體" w:hint="eastAsia"/>
          <w:sz w:val="28"/>
          <w:szCs w:val="28"/>
        </w:rPr>
        <w:t>書稿等各</w:t>
      </w:r>
      <w:proofErr w:type="gramEnd"/>
      <w:r w:rsidRPr="00994567">
        <w:rPr>
          <w:rFonts w:ascii="標楷體" w:eastAsia="標楷體" w:hAnsi="標楷體" w:hint="eastAsia"/>
          <w:sz w:val="28"/>
          <w:szCs w:val="28"/>
        </w:rPr>
        <w:t>六份與所有文件圖說之電子檔（限制性招標各三份不含電子檔）、底價預估分析表及採購名稱橡皮章一個</w:t>
      </w:r>
    </w:p>
    <w:p w:rsidR="00BE3508" w:rsidRDefault="00994567" w:rsidP="00994567">
      <w:pPr>
        <w:widowControl/>
        <w:adjustRightInd w:val="0"/>
        <w:snapToGrid w:val="0"/>
        <w:ind w:left="567" w:hanging="567"/>
        <w:jc w:val="both"/>
        <w:rPr>
          <w:rFonts w:ascii="標楷體" w:eastAsia="標楷體" w:hAnsi="標楷體"/>
          <w:sz w:val="28"/>
          <w:szCs w:val="28"/>
        </w:rPr>
      </w:pPr>
      <w:r>
        <w:rPr>
          <w:rFonts w:ascii="標楷體" w:eastAsia="標楷體" w:hAnsi="標楷體" w:hint="eastAsia"/>
          <w:sz w:val="28"/>
          <w:szCs w:val="28"/>
        </w:rPr>
        <w:t xml:space="preserve"> </w:t>
      </w:r>
      <w:r w:rsidRPr="00994567">
        <w:rPr>
          <w:rFonts w:ascii="標楷體" w:eastAsia="標楷體" w:hAnsi="標楷體" w:hint="eastAsia"/>
          <w:sz w:val="28"/>
          <w:szCs w:val="28"/>
        </w:rPr>
        <w:t>（三）勞務之委任或</w:t>
      </w:r>
      <w:proofErr w:type="gramStart"/>
      <w:r w:rsidRPr="00994567">
        <w:rPr>
          <w:rFonts w:ascii="標楷體" w:eastAsia="標楷體" w:hAnsi="標楷體" w:hint="eastAsia"/>
          <w:sz w:val="28"/>
          <w:szCs w:val="28"/>
        </w:rPr>
        <w:t>僱傭</w:t>
      </w:r>
      <w:proofErr w:type="gramEnd"/>
      <w:r w:rsidRPr="00994567">
        <w:rPr>
          <w:rFonts w:ascii="標楷體" w:eastAsia="標楷體" w:hAnsi="標楷體" w:hint="eastAsia"/>
          <w:sz w:val="28"/>
          <w:szCs w:val="28"/>
        </w:rPr>
        <w:t>：預算編製原件、投標須知、包商空白估價單、契約</w:t>
      </w:r>
      <w:proofErr w:type="gramStart"/>
      <w:r w:rsidRPr="00994567">
        <w:rPr>
          <w:rFonts w:ascii="標楷體" w:eastAsia="標楷體" w:hAnsi="標楷體" w:hint="eastAsia"/>
          <w:sz w:val="28"/>
          <w:szCs w:val="28"/>
        </w:rPr>
        <w:t>書稿等各</w:t>
      </w:r>
      <w:proofErr w:type="gramEnd"/>
      <w:r w:rsidRPr="00994567">
        <w:rPr>
          <w:rFonts w:ascii="標楷體" w:eastAsia="標楷體" w:hAnsi="標楷體" w:hint="eastAsia"/>
          <w:sz w:val="28"/>
          <w:szCs w:val="28"/>
        </w:rPr>
        <w:t>六份與所有文件圖說之電子檔（限制性招標各三份不含電子檔）、底價預估分析表及採購名稱橡皮章一個。</w:t>
      </w:r>
    </w:p>
    <w:p w:rsidR="00BE3508" w:rsidRDefault="00BE3508" w:rsidP="00994567">
      <w:pPr>
        <w:widowControl/>
        <w:adjustRightInd w:val="0"/>
        <w:snapToGrid w:val="0"/>
        <w:ind w:left="567" w:hanging="567"/>
        <w:jc w:val="both"/>
        <w:rPr>
          <w:rFonts w:ascii="標楷體" w:eastAsia="標楷體" w:hAnsi="標楷體"/>
          <w:sz w:val="28"/>
          <w:szCs w:val="28"/>
        </w:rPr>
      </w:pPr>
      <w:r w:rsidRPr="00BE3508">
        <w:rPr>
          <w:rFonts w:ascii="標楷體" w:eastAsia="標楷體" w:hAnsi="標楷體" w:hint="eastAsia"/>
          <w:sz w:val="28"/>
          <w:szCs w:val="28"/>
        </w:rPr>
        <w:t>六、本中心採購案件開放電子領標或投標，供</w:t>
      </w:r>
      <w:proofErr w:type="gramStart"/>
      <w:r w:rsidRPr="00BE3508">
        <w:rPr>
          <w:rFonts w:ascii="標楷體" w:eastAsia="標楷體" w:hAnsi="標楷體" w:hint="eastAsia"/>
          <w:sz w:val="28"/>
          <w:szCs w:val="28"/>
        </w:rPr>
        <w:t>廠商線上購買</w:t>
      </w:r>
      <w:proofErr w:type="gramEnd"/>
      <w:r w:rsidRPr="00BE3508">
        <w:rPr>
          <w:rFonts w:ascii="標楷體" w:eastAsia="標楷體" w:hAnsi="標楷體" w:hint="eastAsia"/>
          <w:sz w:val="28"/>
          <w:szCs w:val="28"/>
        </w:rPr>
        <w:t>圖說及標單，並設投標專用信箱（南投郵局九九號）供投標人郵寄標函。</w:t>
      </w:r>
    </w:p>
    <w:p w:rsidR="00BE3508" w:rsidRDefault="00BE3508" w:rsidP="00994567">
      <w:pPr>
        <w:widowControl/>
        <w:adjustRightInd w:val="0"/>
        <w:snapToGrid w:val="0"/>
        <w:ind w:left="567" w:hanging="567"/>
        <w:jc w:val="both"/>
        <w:rPr>
          <w:rFonts w:ascii="標楷體" w:eastAsia="標楷體" w:hAnsi="標楷體"/>
          <w:sz w:val="28"/>
          <w:szCs w:val="28"/>
        </w:rPr>
      </w:pPr>
      <w:r w:rsidRPr="00BE3508">
        <w:rPr>
          <w:rFonts w:ascii="標楷體" w:eastAsia="標楷體" w:hAnsi="標楷體" w:hint="eastAsia"/>
          <w:sz w:val="28"/>
          <w:szCs w:val="28"/>
        </w:rPr>
        <w:t>七、得標廠商所繳之押標金，決標後，</w:t>
      </w:r>
      <w:proofErr w:type="gramStart"/>
      <w:r w:rsidRPr="00BE3508">
        <w:rPr>
          <w:rFonts w:ascii="標楷體" w:eastAsia="標楷體" w:hAnsi="標楷體" w:hint="eastAsia"/>
          <w:sz w:val="28"/>
          <w:szCs w:val="28"/>
        </w:rPr>
        <w:t>應繳送本</w:t>
      </w:r>
      <w:proofErr w:type="gramEnd"/>
      <w:r w:rsidRPr="00BE3508">
        <w:rPr>
          <w:rFonts w:ascii="標楷體" w:eastAsia="標楷體" w:hAnsi="標楷體" w:hint="eastAsia"/>
          <w:sz w:val="28"/>
          <w:szCs w:val="28"/>
        </w:rPr>
        <w:t>縣公庫，其</w:t>
      </w:r>
      <w:proofErr w:type="gramStart"/>
      <w:r w:rsidRPr="00BE3508">
        <w:rPr>
          <w:rFonts w:ascii="標楷體" w:eastAsia="標楷體" w:hAnsi="標楷體" w:hint="eastAsia"/>
          <w:sz w:val="28"/>
          <w:szCs w:val="28"/>
        </w:rPr>
        <w:t>收據隨卷移送</w:t>
      </w:r>
      <w:proofErr w:type="gramEnd"/>
      <w:r w:rsidRPr="00BE3508">
        <w:rPr>
          <w:rFonts w:ascii="標楷體" w:eastAsia="標楷體" w:hAnsi="標楷體" w:hint="eastAsia"/>
          <w:sz w:val="28"/>
          <w:szCs w:val="28"/>
        </w:rPr>
        <w:t>業務單位依規定辦理。未得標廠商之押標金於開標結束後由未得標</w:t>
      </w:r>
      <w:proofErr w:type="gramStart"/>
      <w:r w:rsidRPr="00BE3508">
        <w:rPr>
          <w:rFonts w:ascii="標楷體" w:eastAsia="標楷體" w:hAnsi="標楷體" w:hint="eastAsia"/>
          <w:sz w:val="28"/>
          <w:szCs w:val="28"/>
        </w:rPr>
        <w:t>廠商製據簽收</w:t>
      </w:r>
      <w:proofErr w:type="gramEnd"/>
      <w:r w:rsidRPr="00BE3508">
        <w:rPr>
          <w:rFonts w:ascii="標楷體" w:eastAsia="標楷體" w:hAnsi="標楷體" w:hint="eastAsia"/>
          <w:sz w:val="28"/>
          <w:szCs w:val="28"/>
        </w:rPr>
        <w:t>交本中心依規定無息退還。</w:t>
      </w:r>
    </w:p>
    <w:p w:rsidR="00BE3508" w:rsidRDefault="00BE3508" w:rsidP="00994567">
      <w:pPr>
        <w:widowControl/>
        <w:adjustRightInd w:val="0"/>
        <w:snapToGrid w:val="0"/>
        <w:ind w:left="567" w:hanging="567"/>
        <w:jc w:val="both"/>
        <w:rPr>
          <w:rFonts w:ascii="標楷體" w:eastAsia="標楷體" w:hAnsi="標楷體"/>
          <w:sz w:val="28"/>
          <w:szCs w:val="28"/>
        </w:rPr>
      </w:pPr>
      <w:r w:rsidRPr="00BE3508">
        <w:rPr>
          <w:rFonts w:ascii="標楷體" w:eastAsia="標楷體" w:hAnsi="標楷體" w:hint="eastAsia"/>
          <w:sz w:val="28"/>
          <w:szCs w:val="28"/>
        </w:rPr>
        <w:t>八、本中心受理之招標案件開標時，除依政府採購法及其相關規定邀請主計及相關單位（機關）派員監辦，並通知業務單位派員會辦，</w:t>
      </w:r>
      <w:proofErr w:type="gramStart"/>
      <w:r w:rsidRPr="00BE3508">
        <w:rPr>
          <w:rFonts w:ascii="標楷體" w:eastAsia="標楷體" w:hAnsi="標楷體" w:hint="eastAsia"/>
          <w:sz w:val="28"/>
          <w:szCs w:val="28"/>
        </w:rPr>
        <w:t>俾</w:t>
      </w:r>
      <w:proofErr w:type="gramEnd"/>
      <w:r w:rsidRPr="00BE3508">
        <w:rPr>
          <w:rFonts w:ascii="標楷體" w:eastAsia="標楷體" w:hAnsi="標楷體" w:hint="eastAsia"/>
          <w:sz w:val="28"/>
          <w:szCs w:val="28"/>
        </w:rPr>
        <w:t>開標時就有關投標疑義事項提出解釋。</w:t>
      </w:r>
    </w:p>
    <w:p w:rsidR="00C83325" w:rsidRDefault="00BE3508" w:rsidP="00994567">
      <w:pPr>
        <w:widowControl/>
        <w:adjustRightInd w:val="0"/>
        <w:snapToGrid w:val="0"/>
        <w:ind w:left="567" w:hanging="567"/>
        <w:jc w:val="both"/>
        <w:rPr>
          <w:rFonts w:ascii="標楷體" w:eastAsia="標楷體" w:hAnsi="標楷體"/>
          <w:sz w:val="28"/>
          <w:szCs w:val="28"/>
        </w:rPr>
      </w:pPr>
      <w:r w:rsidRPr="00BE3508">
        <w:rPr>
          <w:rFonts w:ascii="標楷體" w:eastAsia="標楷體" w:hAnsi="標楷體" w:hint="eastAsia"/>
          <w:sz w:val="28"/>
          <w:szCs w:val="28"/>
        </w:rPr>
        <w:t>九、決標之案件，本中心應會政風處、主計處後將原卷送還原業務單位（機關），由其與得標廠商辦理契約簽訂事宜。</w:t>
      </w:r>
    </w:p>
    <w:p w:rsidR="00C83325" w:rsidRDefault="00C83325" w:rsidP="00994567">
      <w:pPr>
        <w:widowControl/>
        <w:adjustRightInd w:val="0"/>
        <w:snapToGrid w:val="0"/>
        <w:ind w:left="567" w:hanging="567"/>
        <w:jc w:val="both"/>
        <w:rPr>
          <w:rFonts w:ascii="標楷體" w:eastAsia="標楷體" w:hAnsi="標楷體"/>
          <w:sz w:val="28"/>
          <w:szCs w:val="28"/>
        </w:rPr>
      </w:pPr>
      <w:r w:rsidRPr="00C83325">
        <w:rPr>
          <w:rFonts w:ascii="標楷體" w:eastAsia="標楷體" w:hAnsi="標楷體" w:hint="eastAsia"/>
          <w:sz w:val="28"/>
          <w:szCs w:val="28"/>
        </w:rPr>
        <w:t>十、依政府採購法第五十八條規定宣布保留決標之案件，由本中心通知最低標廠商向業務單位（機關）提出說明，業務單位（機關）</w:t>
      </w:r>
      <w:proofErr w:type="gramStart"/>
      <w:r w:rsidRPr="00C83325">
        <w:rPr>
          <w:rFonts w:ascii="標楷體" w:eastAsia="標楷體" w:hAnsi="標楷體" w:hint="eastAsia"/>
          <w:sz w:val="28"/>
          <w:szCs w:val="28"/>
        </w:rPr>
        <w:t>依依政府採購法</w:t>
      </w:r>
      <w:proofErr w:type="gramEnd"/>
      <w:r w:rsidRPr="00C83325">
        <w:rPr>
          <w:rFonts w:ascii="標楷體" w:eastAsia="標楷體" w:hAnsi="標楷體" w:hint="eastAsia"/>
          <w:sz w:val="28"/>
          <w:szCs w:val="28"/>
        </w:rPr>
        <w:t>第五十八條處理總標價低於底價百分之八十案件之執行程序簽辦理後送回本中心續辦。</w:t>
      </w:r>
    </w:p>
    <w:p w:rsidR="008131A2" w:rsidRDefault="00C83325" w:rsidP="008131A2">
      <w:pPr>
        <w:widowControl/>
        <w:adjustRightInd w:val="0"/>
        <w:snapToGrid w:val="0"/>
        <w:ind w:left="567" w:hanging="567"/>
        <w:jc w:val="both"/>
        <w:rPr>
          <w:rFonts w:ascii="標楷體" w:eastAsia="標楷體" w:hAnsi="標楷體"/>
          <w:sz w:val="28"/>
          <w:szCs w:val="28"/>
        </w:rPr>
      </w:pPr>
      <w:r w:rsidRPr="00C83325">
        <w:rPr>
          <w:rFonts w:ascii="標楷體" w:eastAsia="標楷體" w:hAnsi="標楷體" w:hint="eastAsia"/>
          <w:sz w:val="28"/>
          <w:szCs w:val="28"/>
        </w:rPr>
        <w:t>十一、流標或廢標之案件，由本中心會簽業務單位後續辦理。</w:t>
      </w:r>
    </w:p>
    <w:p w:rsidR="008131A2" w:rsidRPr="008131A2" w:rsidRDefault="008131A2" w:rsidP="008131A2">
      <w:pPr>
        <w:widowControl/>
        <w:adjustRightInd w:val="0"/>
        <w:snapToGrid w:val="0"/>
        <w:ind w:left="567" w:hanging="567"/>
        <w:jc w:val="both"/>
        <w:rPr>
          <w:rFonts w:ascii="標楷體" w:eastAsia="標楷體" w:hAnsi="標楷體"/>
          <w:sz w:val="28"/>
          <w:szCs w:val="28"/>
        </w:rPr>
      </w:pPr>
      <w:r w:rsidRPr="008131A2">
        <w:rPr>
          <w:rFonts w:ascii="標楷體" w:eastAsia="標楷體" w:hAnsi="標楷體" w:hint="eastAsia"/>
          <w:sz w:val="28"/>
          <w:szCs w:val="28"/>
        </w:rPr>
        <w:t>十二、流標之採購案件，如有檢討之必要時，</w:t>
      </w:r>
      <w:proofErr w:type="gramStart"/>
      <w:r w:rsidRPr="008131A2">
        <w:rPr>
          <w:rFonts w:ascii="標楷體" w:eastAsia="標楷體" w:hAnsi="標楷體" w:hint="eastAsia"/>
          <w:sz w:val="28"/>
          <w:szCs w:val="28"/>
        </w:rPr>
        <w:t>於奉核</w:t>
      </w:r>
      <w:proofErr w:type="gramEnd"/>
      <w:r w:rsidRPr="008131A2">
        <w:rPr>
          <w:rFonts w:ascii="標楷體" w:eastAsia="標楷體" w:hAnsi="標楷體" w:hint="eastAsia"/>
          <w:sz w:val="28"/>
          <w:szCs w:val="28"/>
        </w:rPr>
        <w:t>後送還業務單位檢討。</w:t>
      </w:r>
    </w:p>
    <w:p w:rsidR="008131A2" w:rsidRPr="008131A2" w:rsidRDefault="008131A2" w:rsidP="008131A2">
      <w:pPr>
        <w:widowControl/>
        <w:adjustRightInd w:val="0"/>
        <w:snapToGrid w:val="0"/>
        <w:ind w:left="567"/>
        <w:jc w:val="both"/>
        <w:rPr>
          <w:rFonts w:ascii="標楷體" w:eastAsia="標楷體" w:hAnsi="標楷體"/>
          <w:sz w:val="28"/>
          <w:szCs w:val="28"/>
        </w:rPr>
      </w:pPr>
      <w:r w:rsidRPr="008131A2">
        <w:rPr>
          <w:rFonts w:ascii="標楷體" w:eastAsia="標楷體" w:hAnsi="標楷體" w:hint="eastAsia"/>
          <w:sz w:val="28"/>
          <w:szCs w:val="28"/>
        </w:rPr>
        <w:lastRenderedPageBreak/>
        <w:t>業務單位確有緊急情事需依政府採購法第五十三條第二項規定辦理超底價決標時，應事先簽准辦理保留本案，並奉核後，送本中心續辦理決標事宜。</w:t>
      </w:r>
    </w:p>
    <w:p w:rsidR="00A42D05" w:rsidRDefault="008131A2" w:rsidP="008131A2">
      <w:pPr>
        <w:widowControl/>
        <w:adjustRightInd w:val="0"/>
        <w:snapToGrid w:val="0"/>
        <w:ind w:left="567"/>
        <w:jc w:val="both"/>
        <w:rPr>
          <w:rFonts w:ascii="標楷體" w:eastAsia="標楷體" w:hAnsi="標楷體"/>
          <w:sz w:val="28"/>
          <w:szCs w:val="28"/>
        </w:rPr>
      </w:pPr>
      <w:r w:rsidRPr="008131A2">
        <w:rPr>
          <w:rFonts w:ascii="標楷體" w:eastAsia="標楷體" w:hAnsi="標楷體" w:hint="eastAsia"/>
          <w:sz w:val="28"/>
          <w:szCs w:val="28"/>
        </w:rPr>
        <w:t>遇有重大原因需停止招標作業之案件，送還業務單位，重新完成行政程序後，再送本中心辦理招標作業。</w:t>
      </w:r>
    </w:p>
    <w:p w:rsidR="008F536F" w:rsidRDefault="00A42D05" w:rsidP="00A42D05">
      <w:pPr>
        <w:widowControl/>
        <w:adjustRightInd w:val="0"/>
        <w:snapToGrid w:val="0"/>
        <w:ind w:leftChars="-1" w:left="-2"/>
        <w:jc w:val="both"/>
        <w:rPr>
          <w:rFonts w:ascii="標楷體" w:eastAsia="標楷體" w:hAnsi="標楷體"/>
          <w:sz w:val="28"/>
          <w:szCs w:val="28"/>
        </w:rPr>
      </w:pPr>
      <w:r w:rsidRPr="00A42D05">
        <w:rPr>
          <w:rFonts w:ascii="標楷體" w:eastAsia="標楷體" w:hAnsi="標楷體" w:hint="eastAsia"/>
          <w:sz w:val="28"/>
          <w:szCs w:val="28"/>
        </w:rPr>
        <w:t>十三、電子領（投）</w:t>
      </w:r>
      <w:proofErr w:type="gramStart"/>
      <w:r w:rsidRPr="00A42D05">
        <w:rPr>
          <w:rFonts w:ascii="標楷體" w:eastAsia="標楷體" w:hAnsi="標楷體" w:hint="eastAsia"/>
          <w:sz w:val="28"/>
          <w:szCs w:val="28"/>
        </w:rPr>
        <w:t>標依電子</w:t>
      </w:r>
      <w:proofErr w:type="gramEnd"/>
      <w:r w:rsidRPr="00A42D05">
        <w:rPr>
          <w:rFonts w:ascii="標楷體" w:eastAsia="標楷體" w:hAnsi="標楷體" w:hint="eastAsia"/>
          <w:sz w:val="28"/>
          <w:szCs w:val="28"/>
        </w:rPr>
        <w:t>採購作業辦法及相關規定辦理。</w:t>
      </w:r>
    </w:p>
    <w:p w:rsidR="0045407F" w:rsidRDefault="008F536F" w:rsidP="008F536F">
      <w:pPr>
        <w:widowControl/>
        <w:adjustRightInd w:val="0"/>
        <w:snapToGrid w:val="0"/>
        <w:ind w:leftChars="-1" w:left="566" w:hangingChars="203" w:hanging="568"/>
        <w:jc w:val="both"/>
        <w:rPr>
          <w:rFonts w:ascii="標楷體" w:eastAsia="標楷體" w:hAnsi="標楷體"/>
          <w:sz w:val="28"/>
          <w:szCs w:val="28"/>
        </w:rPr>
      </w:pPr>
      <w:r w:rsidRPr="008F536F">
        <w:rPr>
          <w:rFonts w:ascii="標楷體" w:eastAsia="標楷體" w:hAnsi="標楷體" w:hint="eastAsia"/>
          <w:sz w:val="28"/>
          <w:szCs w:val="28"/>
        </w:rPr>
        <w:t>十四、依政府採購法第三十一條第二項所為不予發還之押標金及本</w:t>
      </w:r>
      <w:r w:rsidR="0045407F">
        <w:rPr>
          <w:rFonts w:ascii="標楷體" w:eastAsia="標楷體" w:hAnsi="標楷體" w:hint="eastAsia"/>
          <w:sz w:val="28"/>
          <w:szCs w:val="28"/>
        </w:rPr>
        <w:t>府所收招標文件費及購圖費，應指明本府帳戶名稱，全部</w:t>
      </w:r>
      <w:proofErr w:type="gramStart"/>
      <w:r w:rsidR="0045407F">
        <w:rPr>
          <w:rFonts w:ascii="標楷體" w:eastAsia="標楷體" w:hAnsi="標楷體" w:hint="eastAsia"/>
          <w:sz w:val="28"/>
          <w:szCs w:val="28"/>
        </w:rPr>
        <w:t>解繳本縣</w:t>
      </w:r>
      <w:proofErr w:type="gramEnd"/>
      <w:r w:rsidR="0045407F">
        <w:rPr>
          <w:rFonts w:ascii="標楷體" w:eastAsia="標楷體" w:hAnsi="標楷體" w:hint="eastAsia"/>
          <w:sz w:val="28"/>
          <w:szCs w:val="28"/>
        </w:rPr>
        <w:t>公庫</w:t>
      </w:r>
      <w:r w:rsidR="0045407F" w:rsidRPr="0045407F">
        <w:rPr>
          <w:rFonts w:ascii="標楷體" w:eastAsia="標楷體" w:hAnsi="標楷體" w:hint="eastAsia"/>
          <w:sz w:val="28"/>
          <w:szCs w:val="28"/>
        </w:rPr>
        <w:t>。</w:t>
      </w:r>
    </w:p>
    <w:p w:rsidR="00C83325" w:rsidRDefault="00733C27" w:rsidP="008F536F">
      <w:pPr>
        <w:widowControl/>
        <w:adjustRightInd w:val="0"/>
        <w:snapToGrid w:val="0"/>
        <w:ind w:leftChars="-1" w:left="566" w:hangingChars="203" w:hanging="568"/>
        <w:jc w:val="both"/>
        <w:rPr>
          <w:rFonts w:ascii="標楷體" w:eastAsia="標楷體" w:hAnsi="標楷體"/>
          <w:sz w:val="28"/>
          <w:szCs w:val="28"/>
        </w:rPr>
      </w:pPr>
      <w:r w:rsidRPr="00733C27">
        <w:rPr>
          <w:rFonts w:ascii="標楷體" w:eastAsia="標楷體" w:hAnsi="標楷體" w:hint="eastAsia"/>
          <w:sz w:val="28"/>
          <w:szCs w:val="28"/>
        </w:rPr>
        <w:t>十五、</w:t>
      </w:r>
      <w:r w:rsidR="00C319F7" w:rsidRPr="00C319F7">
        <w:rPr>
          <w:rFonts w:ascii="標楷體" w:eastAsia="標楷體" w:hAnsi="標楷體" w:hint="eastAsia"/>
          <w:sz w:val="28"/>
          <w:szCs w:val="28"/>
        </w:rPr>
        <w:t>本中心對外行文，以本府名義為之。</w:t>
      </w:r>
    </w:p>
    <w:p w:rsidR="00576FBD" w:rsidRDefault="00576FBD" w:rsidP="005A7ADE">
      <w:pPr>
        <w:spacing w:line="460" w:lineRule="exact"/>
        <w:ind w:leftChars="236" w:left="1154" w:hangingChars="210" w:hanging="588"/>
        <w:rPr>
          <w:rFonts w:ascii="標楷體" w:eastAsia="標楷體" w:hAnsi="標楷體"/>
          <w:sz w:val="28"/>
          <w:szCs w:val="28"/>
        </w:rPr>
      </w:pPr>
      <w:bookmarkStart w:id="0" w:name="_GoBack"/>
      <w:bookmarkEnd w:id="0"/>
    </w:p>
    <w:sectPr w:rsidR="00576FBD" w:rsidSect="008E53C5">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28DE" w:rsidRDefault="00E228DE" w:rsidP="00E242AE">
      <w:r>
        <w:separator/>
      </w:r>
    </w:p>
  </w:endnote>
  <w:endnote w:type="continuationSeparator" w:id="0">
    <w:p w:rsidR="00E228DE" w:rsidRDefault="00E228DE" w:rsidP="00E24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I.瀖..">
    <w:altName w:val="標楷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106048"/>
      <w:docPartObj>
        <w:docPartGallery w:val="Page Numbers (Bottom of Page)"/>
        <w:docPartUnique/>
      </w:docPartObj>
    </w:sdtPr>
    <w:sdtContent>
      <w:p w:rsidR="00603BE8" w:rsidRDefault="002A13DC">
        <w:pPr>
          <w:pStyle w:val="ac"/>
          <w:jc w:val="center"/>
        </w:pPr>
        <w:r>
          <w:fldChar w:fldCharType="begin"/>
        </w:r>
        <w:r w:rsidR="00603BE8">
          <w:instrText>PAGE   \* MERGEFORMAT</w:instrText>
        </w:r>
        <w:r>
          <w:fldChar w:fldCharType="separate"/>
        </w:r>
        <w:r w:rsidR="0034647B" w:rsidRPr="0034647B">
          <w:rPr>
            <w:noProof/>
            <w:lang w:val="zh-TW"/>
          </w:rPr>
          <w:t>1</w:t>
        </w:r>
        <w:r>
          <w:fldChar w:fldCharType="end"/>
        </w:r>
      </w:p>
    </w:sdtContent>
  </w:sdt>
  <w:p w:rsidR="00603BE8" w:rsidRDefault="00603BE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28DE" w:rsidRDefault="00E228DE" w:rsidP="00E242AE">
      <w:r>
        <w:separator/>
      </w:r>
    </w:p>
  </w:footnote>
  <w:footnote w:type="continuationSeparator" w:id="0">
    <w:p w:rsidR="00E228DE" w:rsidRDefault="00E228DE" w:rsidP="00E242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A4833"/>
    <w:multiLevelType w:val="hybridMultilevel"/>
    <w:tmpl w:val="30E064DA"/>
    <w:lvl w:ilvl="0" w:tplc="02BC1D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6596329"/>
    <w:multiLevelType w:val="hybridMultilevel"/>
    <w:tmpl w:val="78F85268"/>
    <w:lvl w:ilvl="0" w:tplc="CC9CFA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9E96AA9"/>
    <w:multiLevelType w:val="hybridMultilevel"/>
    <w:tmpl w:val="2CD6880E"/>
    <w:lvl w:ilvl="0" w:tplc="AC1E78BC">
      <w:start w:val="1"/>
      <w:numFmt w:val="decimal"/>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3B432AE1"/>
    <w:multiLevelType w:val="hybridMultilevel"/>
    <w:tmpl w:val="62500518"/>
    <w:lvl w:ilvl="0" w:tplc="B82CFF6A">
      <w:start w:val="1"/>
      <w:numFmt w:val="taiwaneseCountingThousand"/>
      <w:pStyle w:val="1"/>
      <w:lvlText w:val="第%1條"/>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nsid w:val="4A3B09A5"/>
    <w:multiLevelType w:val="hybridMultilevel"/>
    <w:tmpl w:val="43A46136"/>
    <w:lvl w:ilvl="0" w:tplc="36F843A6">
      <w:start w:val="10"/>
      <w:numFmt w:val="taiwaneseCountingThousand"/>
      <w:lvlText w:val="%1、"/>
      <w:lvlJc w:val="left"/>
      <w:pPr>
        <w:ind w:left="528" w:hanging="528"/>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A9D27C7"/>
    <w:multiLevelType w:val="hybridMultilevel"/>
    <w:tmpl w:val="37482D02"/>
    <w:lvl w:ilvl="0" w:tplc="DC2620D2">
      <w:start w:val="1"/>
      <w:numFmt w:val="decimal"/>
      <w:lvlText w:val="%1."/>
      <w:lvlJc w:val="left"/>
      <w:pPr>
        <w:ind w:left="360" w:hanging="360"/>
      </w:pPr>
      <w:rPr>
        <w:rFonts w:hint="default"/>
      </w:rPr>
    </w:lvl>
    <w:lvl w:ilvl="1" w:tplc="F7622EFE">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5A43E2C"/>
    <w:multiLevelType w:val="hybridMultilevel"/>
    <w:tmpl w:val="965E402A"/>
    <w:lvl w:ilvl="0" w:tplc="DACEC126">
      <w:start w:val="1"/>
      <w:numFmt w:val="taiwaneseCountingThousand"/>
      <w:pStyle w:val="a"/>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7">
    <w:nsid w:val="563B4D38"/>
    <w:multiLevelType w:val="hybridMultilevel"/>
    <w:tmpl w:val="9D28B1D2"/>
    <w:lvl w:ilvl="0" w:tplc="4CF81FB0">
      <w:start w:val="1"/>
      <w:numFmt w:val="taiwaneseCountingThousand"/>
      <w:pStyle w:val="a0"/>
      <w:lvlText w:val="(%1)"/>
      <w:lvlJc w:val="left"/>
      <w:pPr>
        <w:ind w:left="1560" w:hanging="480"/>
      </w:pPr>
      <w:rPr>
        <w:rFonts w:hint="eastAsia"/>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8">
    <w:nsid w:val="63D416B9"/>
    <w:multiLevelType w:val="hybridMultilevel"/>
    <w:tmpl w:val="924CEA3E"/>
    <w:lvl w:ilvl="0" w:tplc="E21CDCB4">
      <w:start w:val="1"/>
      <w:numFmt w:val="taiwaneseCountingThousand"/>
      <w:lvlText w:val="%1、"/>
      <w:lvlJc w:val="left"/>
      <w:pPr>
        <w:ind w:left="1000" w:hanging="72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9">
    <w:nsid w:val="655C4F26"/>
    <w:multiLevelType w:val="hybridMultilevel"/>
    <w:tmpl w:val="5C42EC7E"/>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E9D469D"/>
    <w:multiLevelType w:val="hybridMultilevel"/>
    <w:tmpl w:val="FAD8EEFE"/>
    <w:lvl w:ilvl="0" w:tplc="521684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5"/>
  </w:num>
  <w:num w:numId="3">
    <w:abstractNumId w:val="2"/>
  </w:num>
  <w:num w:numId="4">
    <w:abstractNumId w:val="6"/>
  </w:num>
  <w:num w:numId="5">
    <w:abstractNumId w:val="3"/>
  </w:num>
  <w:num w:numId="6">
    <w:abstractNumId w:val="7"/>
  </w:num>
  <w:num w:numId="7">
    <w:abstractNumId w:val="10"/>
  </w:num>
  <w:num w:numId="8">
    <w:abstractNumId w:val="1"/>
  </w:num>
  <w:num w:numId="9">
    <w:abstractNumId w:val="8"/>
  </w:num>
  <w:num w:numId="10">
    <w:abstractNumId w:val="9"/>
  </w:num>
  <w:num w:numId="11">
    <w:abstractNumId w:val="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8"/>
  <w:defaultTabStop w:val="480"/>
  <w:displayHorizontalDrawingGridEvery w:val="0"/>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225F4"/>
    <w:rsid w:val="00000B63"/>
    <w:rsid w:val="00006F36"/>
    <w:rsid w:val="0000739C"/>
    <w:rsid w:val="00012CBA"/>
    <w:rsid w:val="00013B17"/>
    <w:rsid w:val="00015CE8"/>
    <w:rsid w:val="000209D4"/>
    <w:rsid w:val="00021BF0"/>
    <w:rsid w:val="00021CCC"/>
    <w:rsid w:val="00022A01"/>
    <w:rsid w:val="0002346E"/>
    <w:rsid w:val="00024AAD"/>
    <w:rsid w:val="000313A8"/>
    <w:rsid w:val="00033025"/>
    <w:rsid w:val="000331AB"/>
    <w:rsid w:val="00035F9E"/>
    <w:rsid w:val="000367C9"/>
    <w:rsid w:val="0004068B"/>
    <w:rsid w:val="00044AE5"/>
    <w:rsid w:val="00051108"/>
    <w:rsid w:val="00051642"/>
    <w:rsid w:val="000534E6"/>
    <w:rsid w:val="000557D1"/>
    <w:rsid w:val="0005727A"/>
    <w:rsid w:val="000576A6"/>
    <w:rsid w:val="00061065"/>
    <w:rsid w:val="0006229A"/>
    <w:rsid w:val="0006288F"/>
    <w:rsid w:val="00074DB3"/>
    <w:rsid w:val="00081241"/>
    <w:rsid w:val="0008337C"/>
    <w:rsid w:val="0008620A"/>
    <w:rsid w:val="00091C5F"/>
    <w:rsid w:val="00096A23"/>
    <w:rsid w:val="000972B9"/>
    <w:rsid w:val="00097609"/>
    <w:rsid w:val="000A4751"/>
    <w:rsid w:val="000A50E9"/>
    <w:rsid w:val="000A51B1"/>
    <w:rsid w:val="000B097B"/>
    <w:rsid w:val="000B1C90"/>
    <w:rsid w:val="000B2C09"/>
    <w:rsid w:val="000B31AE"/>
    <w:rsid w:val="000C4A19"/>
    <w:rsid w:val="000C4E1B"/>
    <w:rsid w:val="000D4B1B"/>
    <w:rsid w:val="000E0C65"/>
    <w:rsid w:val="000E24D2"/>
    <w:rsid w:val="000F314F"/>
    <w:rsid w:val="000F5329"/>
    <w:rsid w:val="000F5E0E"/>
    <w:rsid w:val="00100C12"/>
    <w:rsid w:val="001039EA"/>
    <w:rsid w:val="001057B6"/>
    <w:rsid w:val="001078A6"/>
    <w:rsid w:val="00111CED"/>
    <w:rsid w:val="0011413F"/>
    <w:rsid w:val="001146EE"/>
    <w:rsid w:val="001225F4"/>
    <w:rsid w:val="00124DE7"/>
    <w:rsid w:val="00125799"/>
    <w:rsid w:val="00126F62"/>
    <w:rsid w:val="0014188E"/>
    <w:rsid w:val="001427B4"/>
    <w:rsid w:val="00143198"/>
    <w:rsid w:val="00146F6F"/>
    <w:rsid w:val="001529D2"/>
    <w:rsid w:val="0015363F"/>
    <w:rsid w:val="00153F4A"/>
    <w:rsid w:val="00156235"/>
    <w:rsid w:val="001606C2"/>
    <w:rsid w:val="00163B81"/>
    <w:rsid w:val="001643D7"/>
    <w:rsid w:val="00164ED0"/>
    <w:rsid w:val="00166A7D"/>
    <w:rsid w:val="00166D01"/>
    <w:rsid w:val="00170ACE"/>
    <w:rsid w:val="001770D9"/>
    <w:rsid w:val="00177E30"/>
    <w:rsid w:val="0018454C"/>
    <w:rsid w:val="001852A0"/>
    <w:rsid w:val="001856F6"/>
    <w:rsid w:val="001877F3"/>
    <w:rsid w:val="00193415"/>
    <w:rsid w:val="00195868"/>
    <w:rsid w:val="001A04DF"/>
    <w:rsid w:val="001A211F"/>
    <w:rsid w:val="001A2604"/>
    <w:rsid w:val="001A61CA"/>
    <w:rsid w:val="001B3EB5"/>
    <w:rsid w:val="001B53EA"/>
    <w:rsid w:val="001B60AF"/>
    <w:rsid w:val="001C2DAF"/>
    <w:rsid w:val="001C3256"/>
    <w:rsid w:val="001C3B7A"/>
    <w:rsid w:val="001C4D5C"/>
    <w:rsid w:val="001C7C6F"/>
    <w:rsid w:val="001D0308"/>
    <w:rsid w:val="001D035A"/>
    <w:rsid w:val="001D0A17"/>
    <w:rsid w:val="001D1E04"/>
    <w:rsid w:val="001D613A"/>
    <w:rsid w:val="001D6D75"/>
    <w:rsid w:val="001E09D0"/>
    <w:rsid w:val="001E0E33"/>
    <w:rsid w:val="001E3D25"/>
    <w:rsid w:val="001E6AEC"/>
    <w:rsid w:val="001F1021"/>
    <w:rsid w:val="001F106D"/>
    <w:rsid w:val="001F4369"/>
    <w:rsid w:val="001F44E1"/>
    <w:rsid w:val="001F4FBE"/>
    <w:rsid w:val="00200CEB"/>
    <w:rsid w:val="00210B97"/>
    <w:rsid w:val="00211703"/>
    <w:rsid w:val="002128DC"/>
    <w:rsid w:val="00215305"/>
    <w:rsid w:val="00220033"/>
    <w:rsid w:val="00220ADC"/>
    <w:rsid w:val="0022662A"/>
    <w:rsid w:val="00227665"/>
    <w:rsid w:val="00232E34"/>
    <w:rsid w:val="002359B6"/>
    <w:rsid w:val="00236A0A"/>
    <w:rsid w:val="002371E1"/>
    <w:rsid w:val="002443E4"/>
    <w:rsid w:val="002465BF"/>
    <w:rsid w:val="00247037"/>
    <w:rsid w:val="00250564"/>
    <w:rsid w:val="00253647"/>
    <w:rsid w:val="00255E9C"/>
    <w:rsid w:val="00260F2F"/>
    <w:rsid w:val="002635F3"/>
    <w:rsid w:val="002662D9"/>
    <w:rsid w:val="002805CA"/>
    <w:rsid w:val="00281345"/>
    <w:rsid w:val="00283FBD"/>
    <w:rsid w:val="00285BC3"/>
    <w:rsid w:val="00285D96"/>
    <w:rsid w:val="002877F2"/>
    <w:rsid w:val="00292084"/>
    <w:rsid w:val="00294CF8"/>
    <w:rsid w:val="00297B92"/>
    <w:rsid w:val="002A0667"/>
    <w:rsid w:val="002A13DC"/>
    <w:rsid w:val="002A4EA8"/>
    <w:rsid w:val="002A6BC7"/>
    <w:rsid w:val="002B0187"/>
    <w:rsid w:val="002B0DBA"/>
    <w:rsid w:val="002B2735"/>
    <w:rsid w:val="002B2DC4"/>
    <w:rsid w:val="002B5D5D"/>
    <w:rsid w:val="002B5DB9"/>
    <w:rsid w:val="002B632E"/>
    <w:rsid w:val="002B7F11"/>
    <w:rsid w:val="002C576C"/>
    <w:rsid w:val="002C716B"/>
    <w:rsid w:val="002D0A3D"/>
    <w:rsid w:val="002D6127"/>
    <w:rsid w:val="002E0023"/>
    <w:rsid w:val="002E0B95"/>
    <w:rsid w:val="002E3929"/>
    <w:rsid w:val="002E565F"/>
    <w:rsid w:val="002E614D"/>
    <w:rsid w:val="002E6288"/>
    <w:rsid w:val="002F11B6"/>
    <w:rsid w:val="002F1512"/>
    <w:rsid w:val="002F25DE"/>
    <w:rsid w:val="002F51EA"/>
    <w:rsid w:val="00304640"/>
    <w:rsid w:val="00306B01"/>
    <w:rsid w:val="00306FC9"/>
    <w:rsid w:val="00312053"/>
    <w:rsid w:val="003166C4"/>
    <w:rsid w:val="0032093F"/>
    <w:rsid w:val="003224B0"/>
    <w:rsid w:val="003344F2"/>
    <w:rsid w:val="003348FD"/>
    <w:rsid w:val="003377C4"/>
    <w:rsid w:val="00345236"/>
    <w:rsid w:val="0034647B"/>
    <w:rsid w:val="00346E89"/>
    <w:rsid w:val="0034718A"/>
    <w:rsid w:val="00347705"/>
    <w:rsid w:val="003529E2"/>
    <w:rsid w:val="00353090"/>
    <w:rsid w:val="00353348"/>
    <w:rsid w:val="00353803"/>
    <w:rsid w:val="0036111D"/>
    <w:rsid w:val="00371850"/>
    <w:rsid w:val="003767C4"/>
    <w:rsid w:val="00380E6C"/>
    <w:rsid w:val="003857C4"/>
    <w:rsid w:val="00391CC5"/>
    <w:rsid w:val="00392A89"/>
    <w:rsid w:val="00397256"/>
    <w:rsid w:val="003A2806"/>
    <w:rsid w:val="003A2EE6"/>
    <w:rsid w:val="003A77EC"/>
    <w:rsid w:val="003B0C90"/>
    <w:rsid w:val="003B1832"/>
    <w:rsid w:val="003B2A50"/>
    <w:rsid w:val="003B3B3C"/>
    <w:rsid w:val="003B4476"/>
    <w:rsid w:val="003B44C3"/>
    <w:rsid w:val="003C11D1"/>
    <w:rsid w:val="003C1641"/>
    <w:rsid w:val="003C2365"/>
    <w:rsid w:val="003C6336"/>
    <w:rsid w:val="003C6777"/>
    <w:rsid w:val="003D0F78"/>
    <w:rsid w:val="003D6C05"/>
    <w:rsid w:val="003E3144"/>
    <w:rsid w:val="003E6A5B"/>
    <w:rsid w:val="003E6AC1"/>
    <w:rsid w:val="003F0893"/>
    <w:rsid w:val="003F0F02"/>
    <w:rsid w:val="003F151D"/>
    <w:rsid w:val="003F2089"/>
    <w:rsid w:val="003F3557"/>
    <w:rsid w:val="003F4858"/>
    <w:rsid w:val="0040221A"/>
    <w:rsid w:val="00403207"/>
    <w:rsid w:val="00416430"/>
    <w:rsid w:val="004200B4"/>
    <w:rsid w:val="004210D1"/>
    <w:rsid w:val="00422C43"/>
    <w:rsid w:val="004262A0"/>
    <w:rsid w:val="00427006"/>
    <w:rsid w:val="004271B2"/>
    <w:rsid w:val="00427DB9"/>
    <w:rsid w:val="00431C3E"/>
    <w:rsid w:val="00433813"/>
    <w:rsid w:val="00433967"/>
    <w:rsid w:val="00436FF8"/>
    <w:rsid w:val="00437469"/>
    <w:rsid w:val="0044186F"/>
    <w:rsid w:val="004438E7"/>
    <w:rsid w:val="00444C9C"/>
    <w:rsid w:val="00453416"/>
    <w:rsid w:val="0045407F"/>
    <w:rsid w:val="0045749A"/>
    <w:rsid w:val="00457EDA"/>
    <w:rsid w:val="00463820"/>
    <w:rsid w:val="00464A62"/>
    <w:rsid w:val="004654AC"/>
    <w:rsid w:val="00467640"/>
    <w:rsid w:val="00467992"/>
    <w:rsid w:val="00471FE0"/>
    <w:rsid w:val="00475209"/>
    <w:rsid w:val="00477052"/>
    <w:rsid w:val="004835BF"/>
    <w:rsid w:val="004844AD"/>
    <w:rsid w:val="00484F0A"/>
    <w:rsid w:val="00485F2A"/>
    <w:rsid w:val="00492135"/>
    <w:rsid w:val="004A023F"/>
    <w:rsid w:val="004A0327"/>
    <w:rsid w:val="004A2F5F"/>
    <w:rsid w:val="004A4447"/>
    <w:rsid w:val="004C4415"/>
    <w:rsid w:val="004C63F4"/>
    <w:rsid w:val="004C7B7B"/>
    <w:rsid w:val="004C7C19"/>
    <w:rsid w:val="004D3345"/>
    <w:rsid w:val="004D372C"/>
    <w:rsid w:val="004D4AF6"/>
    <w:rsid w:val="004D7E91"/>
    <w:rsid w:val="004E7716"/>
    <w:rsid w:val="004F1CE5"/>
    <w:rsid w:val="004F2C9E"/>
    <w:rsid w:val="004F53E9"/>
    <w:rsid w:val="00501F55"/>
    <w:rsid w:val="0050681D"/>
    <w:rsid w:val="00506EDB"/>
    <w:rsid w:val="005169FF"/>
    <w:rsid w:val="00520E14"/>
    <w:rsid w:val="005236F6"/>
    <w:rsid w:val="0052454B"/>
    <w:rsid w:val="00524A7B"/>
    <w:rsid w:val="005273BF"/>
    <w:rsid w:val="00527C38"/>
    <w:rsid w:val="00531E6D"/>
    <w:rsid w:val="0053340F"/>
    <w:rsid w:val="00541859"/>
    <w:rsid w:val="00542BF3"/>
    <w:rsid w:val="00551538"/>
    <w:rsid w:val="0055267F"/>
    <w:rsid w:val="00552DF8"/>
    <w:rsid w:val="00555EFC"/>
    <w:rsid w:val="00556B17"/>
    <w:rsid w:val="00570B7B"/>
    <w:rsid w:val="00571468"/>
    <w:rsid w:val="005764A8"/>
    <w:rsid w:val="00576FBD"/>
    <w:rsid w:val="0058216E"/>
    <w:rsid w:val="00586D1E"/>
    <w:rsid w:val="005917B5"/>
    <w:rsid w:val="005923B7"/>
    <w:rsid w:val="00594873"/>
    <w:rsid w:val="00596EE3"/>
    <w:rsid w:val="005A0A48"/>
    <w:rsid w:val="005A0D44"/>
    <w:rsid w:val="005A68F9"/>
    <w:rsid w:val="005A79A7"/>
    <w:rsid w:val="005A7ADE"/>
    <w:rsid w:val="005B053E"/>
    <w:rsid w:val="005B7000"/>
    <w:rsid w:val="005C11C4"/>
    <w:rsid w:val="005C1859"/>
    <w:rsid w:val="005C2985"/>
    <w:rsid w:val="005C3691"/>
    <w:rsid w:val="005D378A"/>
    <w:rsid w:val="005D394E"/>
    <w:rsid w:val="005D628E"/>
    <w:rsid w:val="005E1967"/>
    <w:rsid w:val="005E6D8D"/>
    <w:rsid w:val="005E707D"/>
    <w:rsid w:val="005E751F"/>
    <w:rsid w:val="005F52A6"/>
    <w:rsid w:val="00600B57"/>
    <w:rsid w:val="00600BEC"/>
    <w:rsid w:val="00601B11"/>
    <w:rsid w:val="006038B8"/>
    <w:rsid w:val="00603BE8"/>
    <w:rsid w:val="006041A8"/>
    <w:rsid w:val="00607BDC"/>
    <w:rsid w:val="00610BC2"/>
    <w:rsid w:val="00611C92"/>
    <w:rsid w:val="00614352"/>
    <w:rsid w:val="0061469C"/>
    <w:rsid w:val="00614CB1"/>
    <w:rsid w:val="00615F4A"/>
    <w:rsid w:val="00617D5A"/>
    <w:rsid w:val="00624B56"/>
    <w:rsid w:val="00627756"/>
    <w:rsid w:val="006303B8"/>
    <w:rsid w:val="00632C19"/>
    <w:rsid w:val="00633751"/>
    <w:rsid w:val="006435AE"/>
    <w:rsid w:val="00643CEB"/>
    <w:rsid w:val="00644960"/>
    <w:rsid w:val="00646DEE"/>
    <w:rsid w:val="00647786"/>
    <w:rsid w:val="00651DEA"/>
    <w:rsid w:val="00655285"/>
    <w:rsid w:val="006603D5"/>
    <w:rsid w:val="006620FB"/>
    <w:rsid w:val="0066524F"/>
    <w:rsid w:val="00665D23"/>
    <w:rsid w:val="006754B5"/>
    <w:rsid w:val="006771EF"/>
    <w:rsid w:val="006811CD"/>
    <w:rsid w:val="00686FE1"/>
    <w:rsid w:val="00687E27"/>
    <w:rsid w:val="006921EC"/>
    <w:rsid w:val="006924E6"/>
    <w:rsid w:val="00693E9E"/>
    <w:rsid w:val="006947A3"/>
    <w:rsid w:val="00695EF8"/>
    <w:rsid w:val="00696F51"/>
    <w:rsid w:val="006A0496"/>
    <w:rsid w:val="006A0790"/>
    <w:rsid w:val="006A2E54"/>
    <w:rsid w:val="006A4F5B"/>
    <w:rsid w:val="006B36B6"/>
    <w:rsid w:val="006B5FA3"/>
    <w:rsid w:val="006C533B"/>
    <w:rsid w:val="006D324E"/>
    <w:rsid w:val="006E1813"/>
    <w:rsid w:val="006F090F"/>
    <w:rsid w:val="006F55F0"/>
    <w:rsid w:val="006F6C59"/>
    <w:rsid w:val="00705216"/>
    <w:rsid w:val="00706255"/>
    <w:rsid w:val="00716E2A"/>
    <w:rsid w:val="0072005A"/>
    <w:rsid w:val="00723FC6"/>
    <w:rsid w:val="00724379"/>
    <w:rsid w:val="0072577A"/>
    <w:rsid w:val="007307EC"/>
    <w:rsid w:val="0073163D"/>
    <w:rsid w:val="00731FAD"/>
    <w:rsid w:val="0073237F"/>
    <w:rsid w:val="00733C27"/>
    <w:rsid w:val="007353AC"/>
    <w:rsid w:val="00743C66"/>
    <w:rsid w:val="00743CD0"/>
    <w:rsid w:val="007447A2"/>
    <w:rsid w:val="0074543A"/>
    <w:rsid w:val="0074543D"/>
    <w:rsid w:val="00746712"/>
    <w:rsid w:val="00750205"/>
    <w:rsid w:val="00762952"/>
    <w:rsid w:val="007637F4"/>
    <w:rsid w:val="00770A36"/>
    <w:rsid w:val="00770C55"/>
    <w:rsid w:val="0077595F"/>
    <w:rsid w:val="00785216"/>
    <w:rsid w:val="007932DE"/>
    <w:rsid w:val="007A0ACF"/>
    <w:rsid w:val="007A2D12"/>
    <w:rsid w:val="007A52CA"/>
    <w:rsid w:val="007A5A29"/>
    <w:rsid w:val="007A5E9C"/>
    <w:rsid w:val="007A7B84"/>
    <w:rsid w:val="007A7D3C"/>
    <w:rsid w:val="007B0051"/>
    <w:rsid w:val="007B25B7"/>
    <w:rsid w:val="007B2F19"/>
    <w:rsid w:val="007C13CD"/>
    <w:rsid w:val="007C3C39"/>
    <w:rsid w:val="007C4147"/>
    <w:rsid w:val="007C54CC"/>
    <w:rsid w:val="007C5757"/>
    <w:rsid w:val="007C6643"/>
    <w:rsid w:val="007C6D3C"/>
    <w:rsid w:val="007D3006"/>
    <w:rsid w:val="007D381D"/>
    <w:rsid w:val="007D39B3"/>
    <w:rsid w:val="007D60B3"/>
    <w:rsid w:val="007E084C"/>
    <w:rsid w:val="007E21E6"/>
    <w:rsid w:val="007E2E4B"/>
    <w:rsid w:val="007E444A"/>
    <w:rsid w:val="007E557F"/>
    <w:rsid w:val="007F21D0"/>
    <w:rsid w:val="007F3A5A"/>
    <w:rsid w:val="007F4A1B"/>
    <w:rsid w:val="007F5806"/>
    <w:rsid w:val="007F5DBF"/>
    <w:rsid w:val="007F7174"/>
    <w:rsid w:val="00803A20"/>
    <w:rsid w:val="00805B10"/>
    <w:rsid w:val="008073D2"/>
    <w:rsid w:val="00812034"/>
    <w:rsid w:val="008131A2"/>
    <w:rsid w:val="0081576F"/>
    <w:rsid w:val="0081773F"/>
    <w:rsid w:val="00817888"/>
    <w:rsid w:val="008213DC"/>
    <w:rsid w:val="00821B07"/>
    <w:rsid w:val="00822085"/>
    <w:rsid w:val="00822D20"/>
    <w:rsid w:val="00830C79"/>
    <w:rsid w:val="008323B6"/>
    <w:rsid w:val="00835220"/>
    <w:rsid w:val="008356F7"/>
    <w:rsid w:val="00836BF0"/>
    <w:rsid w:val="00836FAB"/>
    <w:rsid w:val="00841A02"/>
    <w:rsid w:val="00841B1C"/>
    <w:rsid w:val="008458B9"/>
    <w:rsid w:val="00845A78"/>
    <w:rsid w:val="00850019"/>
    <w:rsid w:val="008536FD"/>
    <w:rsid w:val="00861256"/>
    <w:rsid w:val="00862DFE"/>
    <w:rsid w:val="0086442B"/>
    <w:rsid w:val="00866376"/>
    <w:rsid w:val="00866701"/>
    <w:rsid w:val="00867F91"/>
    <w:rsid w:val="008728F4"/>
    <w:rsid w:val="00880A5D"/>
    <w:rsid w:val="00881680"/>
    <w:rsid w:val="008868D5"/>
    <w:rsid w:val="00887AE7"/>
    <w:rsid w:val="00891509"/>
    <w:rsid w:val="00894FB9"/>
    <w:rsid w:val="008956C9"/>
    <w:rsid w:val="0089689F"/>
    <w:rsid w:val="008A07ED"/>
    <w:rsid w:val="008A4EE1"/>
    <w:rsid w:val="008A6AB8"/>
    <w:rsid w:val="008B4FA1"/>
    <w:rsid w:val="008B5842"/>
    <w:rsid w:val="008B6762"/>
    <w:rsid w:val="008B7D36"/>
    <w:rsid w:val="008C2029"/>
    <w:rsid w:val="008C62B8"/>
    <w:rsid w:val="008D0EA3"/>
    <w:rsid w:val="008D3460"/>
    <w:rsid w:val="008D4222"/>
    <w:rsid w:val="008D5325"/>
    <w:rsid w:val="008D77F5"/>
    <w:rsid w:val="008E06A7"/>
    <w:rsid w:val="008E2E4B"/>
    <w:rsid w:val="008E42BC"/>
    <w:rsid w:val="008E53C5"/>
    <w:rsid w:val="008E7CF1"/>
    <w:rsid w:val="008F08A9"/>
    <w:rsid w:val="008F350F"/>
    <w:rsid w:val="008F536F"/>
    <w:rsid w:val="008F58A8"/>
    <w:rsid w:val="00900763"/>
    <w:rsid w:val="00901431"/>
    <w:rsid w:val="00904665"/>
    <w:rsid w:val="00905092"/>
    <w:rsid w:val="00906B32"/>
    <w:rsid w:val="0090747D"/>
    <w:rsid w:val="00907E56"/>
    <w:rsid w:val="00911602"/>
    <w:rsid w:val="00917875"/>
    <w:rsid w:val="00921A5F"/>
    <w:rsid w:val="0092205F"/>
    <w:rsid w:val="009361F1"/>
    <w:rsid w:val="009412E0"/>
    <w:rsid w:val="00942922"/>
    <w:rsid w:val="0094599F"/>
    <w:rsid w:val="00947734"/>
    <w:rsid w:val="00947B30"/>
    <w:rsid w:val="009517E9"/>
    <w:rsid w:val="009519F4"/>
    <w:rsid w:val="00952E84"/>
    <w:rsid w:val="0097024F"/>
    <w:rsid w:val="00972922"/>
    <w:rsid w:val="00972B23"/>
    <w:rsid w:val="00974EAF"/>
    <w:rsid w:val="00986755"/>
    <w:rsid w:val="0099199A"/>
    <w:rsid w:val="009919F5"/>
    <w:rsid w:val="009937E7"/>
    <w:rsid w:val="00994567"/>
    <w:rsid w:val="009A00B8"/>
    <w:rsid w:val="009B2A09"/>
    <w:rsid w:val="009B5D67"/>
    <w:rsid w:val="009C0203"/>
    <w:rsid w:val="009C12DB"/>
    <w:rsid w:val="009C1C73"/>
    <w:rsid w:val="009C2D45"/>
    <w:rsid w:val="009C3006"/>
    <w:rsid w:val="009D0C25"/>
    <w:rsid w:val="009D412B"/>
    <w:rsid w:val="009D52AB"/>
    <w:rsid w:val="009E000B"/>
    <w:rsid w:val="009E1C7D"/>
    <w:rsid w:val="009E3414"/>
    <w:rsid w:val="009E391E"/>
    <w:rsid w:val="009E5B70"/>
    <w:rsid w:val="009E75FA"/>
    <w:rsid w:val="009F08C7"/>
    <w:rsid w:val="009F1624"/>
    <w:rsid w:val="009F1BF9"/>
    <w:rsid w:val="00A00511"/>
    <w:rsid w:val="00A02B3D"/>
    <w:rsid w:val="00A07482"/>
    <w:rsid w:val="00A12672"/>
    <w:rsid w:val="00A23460"/>
    <w:rsid w:val="00A3415A"/>
    <w:rsid w:val="00A37165"/>
    <w:rsid w:val="00A373F1"/>
    <w:rsid w:val="00A40467"/>
    <w:rsid w:val="00A41E97"/>
    <w:rsid w:val="00A42D05"/>
    <w:rsid w:val="00A447CB"/>
    <w:rsid w:val="00A46C08"/>
    <w:rsid w:val="00A53C4D"/>
    <w:rsid w:val="00A553FE"/>
    <w:rsid w:val="00A60B17"/>
    <w:rsid w:val="00A63692"/>
    <w:rsid w:val="00A66455"/>
    <w:rsid w:val="00A66EEC"/>
    <w:rsid w:val="00A67266"/>
    <w:rsid w:val="00A67663"/>
    <w:rsid w:val="00A67AD6"/>
    <w:rsid w:val="00A71C46"/>
    <w:rsid w:val="00A74908"/>
    <w:rsid w:val="00A76CF7"/>
    <w:rsid w:val="00A8114E"/>
    <w:rsid w:val="00A84EE6"/>
    <w:rsid w:val="00A86FA5"/>
    <w:rsid w:val="00A91A8E"/>
    <w:rsid w:val="00A95FFC"/>
    <w:rsid w:val="00AA6F67"/>
    <w:rsid w:val="00AB13F1"/>
    <w:rsid w:val="00AB17EB"/>
    <w:rsid w:val="00AB5D69"/>
    <w:rsid w:val="00AC3635"/>
    <w:rsid w:val="00AC3D14"/>
    <w:rsid w:val="00AC4660"/>
    <w:rsid w:val="00AC5C23"/>
    <w:rsid w:val="00AD1AF8"/>
    <w:rsid w:val="00AD5104"/>
    <w:rsid w:val="00AD61F0"/>
    <w:rsid w:val="00AE0F04"/>
    <w:rsid w:val="00AE307D"/>
    <w:rsid w:val="00AE30D3"/>
    <w:rsid w:val="00AE46C6"/>
    <w:rsid w:val="00AE6329"/>
    <w:rsid w:val="00AE7845"/>
    <w:rsid w:val="00AF02BA"/>
    <w:rsid w:val="00AF450B"/>
    <w:rsid w:val="00AF69D5"/>
    <w:rsid w:val="00B01B2B"/>
    <w:rsid w:val="00B0243C"/>
    <w:rsid w:val="00B041F5"/>
    <w:rsid w:val="00B05E17"/>
    <w:rsid w:val="00B23F90"/>
    <w:rsid w:val="00B32BE3"/>
    <w:rsid w:val="00B46718"/>
    <w:rsid w:val="00B55B57"/>
    <w:rsid w:val="00B60C73"/>
    <w:rsid w:val="00B619AE"/>
    <w:rsid w:val="00B62A9F"/>
    <w:rsid w:val="00B62DBA"/>
    <w:rsid w:val="00B646A9"/>
    <w:rsid w:val="00B6611C"/>
    <w:rsid w:val="00B75060"/>
    <w:rsid w:val="00B77B77"/>
    <w:rsid w:val="00B8277F"/>
    <w:rsid w:val="00B8534D"/>
    <w:rsid w:val="00B85F9B"/>
    <w:rsid w:val="00B8714A"/>
    <w:rsid w:val="00B90271"/>
    <w:rsid w:val="00B903C5"/>
    <w:rsid w:val="00B90B62"/>
    <w:rsid w:val="00B92028"/>
    <w:rsid w:val="00B94F22"/>
    <w:rsid w:val="00BA218A"/>
    <w:rsid w:val="00BA3797"/>
    <w:rsid w:val="00BA454C"/>
    <w:rsid w:val="00BA46F9"/>
    <w:rsid w:val="00BA4CB0"/>
    <w:rsid w:val="00BA5620"/>
    <w:rsid w:val="00BB158C"/>
    <w:rsid w:val="00BB2AE6"/>
    <w:rsid w:val="00BB48F1"/>
    <w:rsid w:val="00BB556A"/>
    <w:rsid w:val="00BB6B7E"/>
    <w:rsid w:val="00BC0606"/>
    <w:rsid w:val="00BC1FB5"/>
    <w:rsid w:val="00BC3CFE"/>
    <w:rsid w:val="00BC54D8"/>
    <w:rsid w:val="00BD118A"/>
    <w:rsid w:val="00BD1C0A"/>
    <w:rsid w:val="00BD396C"/>
    <w:rsid w:val="00BD67A1"/>
    <w:rsid w:val="00BD6C37"/>
    <w:rsid w:val="00BD6EDC"/>
    <w:rsid w:val="00BD7187"/>
    <w:rsid w:val="00BE0A90"/>
    <w:rsid w:val="00BE3508"/>
    <w:rsid w:val="00BF2509"/>
    <w:rsid w:val="00BF5292"/>
    <w:rsid w:val="00BF6B2E"/>
    <w:rsid w:val="00C0298B"/>
    <w:rsid w:val="00C05922"/>
    <w:rsid w:val="00C10433"/>
    <w:rsid w:val="00C10874"/>
    <w:rsid w:val="00C11E01"/>
    <w:rsid w:val="00C121C3"/>
    <w:rsid w:val="00C1455C"/>
    <w:rsid w:val="00C15852"/>
    <w:rsid w:val="00C15877"/>
    <w:rsid w:val="00C15EDC"/>
    <w:rsid w:val="00C17CD6"/>
    <w:rsid w:val="00C2251D"/>
    <w:rsid w:val="00C234A7"/>
    <w:rsid w:val="00C2458C"/>
    <w:rsid w:val="00C25923"/>
    <w:rsid w:val="00C260BE"/>
    <w:rsid w:val="00C26290"/>
    <w:rsid w:val="00C26FCB"/>
    <w:rsid w:val="00C319F7"/>
    <w:rsid w:val="00C32C7D"/>
    <w:rsid w:val="00C34215"/>
    <w:rsid w:val="00C404B1"/>
    <w:rsid w:val="00C42CE6"/>
    <w:rsid w:val="00C45345"/>
    <w:rsid w:val="00C517A3"/>
    <w:rsid w:val="00C563B4"/>
    <w:rsid w:val="00C7527F"/>
    <w:rsid w:val="00C75FE5"/>
    <w:rsid w:val="00C83325"/>
    <w:rsid w:val="00C87D67"/>
    <w:rsid w:val="00C90680"/>
    <w:rsid w:val="00C9380A"/>
    <w:rsid w:val="00C947DC"/>
    <w:rsid w:val="00CA3E34"/>
    <w:rsid w:val="00CA6A2E"/>
    <w:rsid w:val="00CB0AB5"/>
    <w:rsid w:val="00CB2719"/>
    <w:rsid w:val="00CB5D12"/>
    <w:rsid w:val="00CB5D5B"/>
    <w:rsid w:val="00CB6A21"/>
    <w:rsid w:val="00CC0A64"/>
    <w:rsid w:val="00CC11ED"/>
    <w:rsid w:val="00CC1ABD"/>
    <w:rsid w:val="00CC3969"/>
    <w:rsid w:val="00CC5421"/>
    <w:rsid w:val="00CD6D7A"/>
    <w:rsid w:val="00CE0A92"/>
    <w:rsid w:val="00CE2250"/>
    <w:rsid w:val="00CE61E9"/>
    <w:rsid w:val="00CE7297"/>
    <w:rsid w:val="00CF2318"/>
    <w:rsid w:val="00CF2F76"/>
    <w:rsid w:val="00CF6F07"/>
    <w:rsid w:val="00D02548"/>
    <w:rsid w:val="00D06A95"/>
    <w:rsid w:val="00D2054C"/>
    <w:rsid w:val="00D218A7"/>
    <w:rsid w:val="00D25182"/>
    <w:rsid w:val="00D3086C"/>
    <w:rsid w:val="00D32B1A"/>
    <w:rsid w:val="00D33C68"/>
    <w:rsid w:val="00D340DB"/>
    <w:rsid w:val="00D37A9A"/>
    <w:rsid w:val="00D407C1"/>
    <w:rsid w:val="00D40AFA"/>
    <w:rsid w:val="00D41428"/>
    <w:rsid w:val="00D41AB8"/>
    <w:rsid w:val="00D41B7A"/>
    <w:rsid w:val="00D426D1"/>
    <w:rsid w:val="00D44653"/>
    <w:rsid w:val="00D44E04"/>
    <w:rsid w:val="00D4537F"/>
    <w:rsid w:val="00D46B7A"/>
    <w:rsid w:val="00D508D2"/>
    <w:rsid w:val="00D515AF"/>
    <w:rsid w:val="00D51670"/>
    <w:rsid w:val="00D520B2"/>
    <w:rsid w:val="00D5650A"/>
    <w:rsid w:val="00D60AA5"/>
    <w:rsid w:val="00D638D0"/>
    <w:rsid w:val="00D63D7D"/>
    <w:rsid w:val="00D66029"/>
    <w:rsid w:val="00D66744"/>
    <w:rsid w:val="00D67028"/>
    <w:rsid w:val="00D67700"/>
    <w:rsid w:val="00D70A02"/>
    <w:rsid w:val="00D71470"/>
    <w:rsid w:val="00D74066"/>
    <w:rsid w:val="00D77848"/>
    <w:rsid w:val="00D8206E"/>
    <w:rsid w:val="00D831BF"/>
    <w:rsid w:val="00D84383"/>
    <w:rsid w:val="00D9473A"/>
    <w:rsid w:val="00D94B50"/>
    <w:rsid w:val="00D95C3E"/>
    <w:rsid w:val="00D96913"/>
    <w:rsid w:val="00DA1603"/>
    <w:rsid w:val="00DA3082"/>
    <w:rsid w:val="00DA4FF2"/>
    <w:rsid w:val="00DA6ADB"/>
    <w:rsid w:val="00DB032B"/>
    <w:rsid w:val="00DB1418"/>
    <w:rsid w:val="00DB2294"/>
    <w:rsid w:val="00DC49A5"/>
    <w:rsid w:val="00DC760B"/>
    <w:rsid w:val="00DD0F6B"/>
    <w:rsid w:val="00DD35A9"/>
    <w:rsid w:val="00DD594B"/>
    <w:rsid w:val="00DD6CBF"/>
    <w:rsid w:val="00DE0451"/>
    <w:rsid w:val="00DE11A9"/>
    <w:rsid w:val="00DE25B9"/>
    <w:rsid w:val="00DE5EAF"/>
    <w:rsid w:val="00DE7354"/>
    <w:rsid w:val="00DF1D1C"/>
    <w:rsid w:val="00DF49F3"/>
    <w:rsid w:val="00DF7CA4"/>
    <w:rsid w:val="00E002D4"/>
    <w:rsid w:val="00E01CA3"/>
    <w:rsid w:val="00E03863"/>
    <w:rsid w:val="00E108F0"/>
    <w:rsid w:val="00E109D4"/>
    <w:rsid w:val="00E1429B"/>
    <w:rsid w:val="00E21D33"/>
    <w:rsid w:val="00E228DE"/>
    <w:rsid w:val="00E22960"/>
    <w:rsid w:val="00E242AE"/>
    <w:rsid w:val="00E25747"/>
    <w:rsid w:val="00E26E25"/>
    <w:rsid w:val="00E33B4C"/>
    <w:rsid w:val="00E36B23"/>
    <w:rsid w:val="00E37776"/>
    <w:rsid w:val="00E424CD"/>
    <w:rsid w:val="00E453C2"/>
    <w:rsid w:val="00E45B80"/>
    <w:rsid w:val="00E50492"/>
    <w:rsid w:val="00E60D25"/>
    <w:rsid w:val="00E6142A"/>
    <w:rsid w:val="00E61A9A"/>
    <w:rsid w:val="00E637EA"/>
    <w:rsid w:val="00E655DE"/>
    <w:rsid w:val="00E70112"/>
    <w:rsid w:val="00E74391"/>
    <w:rsid w:val="00E74745"/>
    <w:rsid w:val="00E74B12"/>
    <w:rsid w:val="00E74E35"/>
    <w:rsid w:val="00E8339C"/>
    <w:rsid w:val="00E861E3"/>
    <w:rsid w:val="00E8775E"/>
    <w:rsid w:val="00E878E7"/>
    <w:rsid w:val="00E9396F"/>
    <w:rsid w:val="00EA38F5"/>
    <w:rsid w:val="00EA499E"/>
    <w:rsid w:val="00EA65C6"/>
    <w:rsid w:val="00EA75D9"/>
    <w:rsid w:val="00EB13DB"/>
    <w:rsid w:val="00EB2E73"/>
    <w:rsid w:val="00EB41B8"/>
    <w:rsid w:val="00EB46F1"/>
    <w:rsid w:val="00EC09BD"/>
    <w:rsid w:val="00EC1D1A"/>
    <w:rsid w:val="00EC2366"/>
    <w:rsid w:val="00EC527F"/>
    <w:rsid w:val="00EC6D76"/>
    <w:rsid w:val="00EC7B47"/>
    <w:rsid w:val="00ED0C5A"/>
    <w:rsid w:val="00ED729E"/>
    <w:rsid w:val="00EE1DFD"/>
    <w:rsid w:val="00EE20F0"/>
    <w:rsid w:val="00EE354D"/>
    <w:rsid w:val="00EE5A42"/>
    <w:rsid w:val="00EE7137"/>
    <w:rsid w:val="00EF4F7D"/>
    <w:rsid w:val="00EF6FDA"/>
    <w:rsid w:val="00EF747A"/>
    <w:rsid w:val="00F00945"/>
    <w:rsid w:val="00F115BA"/>
    <w:rsid w:val="00F12E57"/>
    <w:rsid w:val="00F143A2"/>
    <w:rsid w:val="00F163AE"/>
    <w:rsid w:val="00F17062"/>
    <w:rsid w:val="00F228AF"/>
    <w:rsid w:val="00F26FA7"/>
    <w:rsid w:val="00F34B15"/>
    <w:rsid w:val="00F34FBB"/>
    <w:rsid w:val="00F35318"/>
    <w:rsid w:val="00F35EB5"/>
    <w:rsid w:val="00F40019"/>
    <w:rsid w:val="00F410AB"/>
    <w:rsid w:val="00F443E7"/>
    <w:rsid w:val="00F44D61"/>
    <w:rsid w:val="00F45F5A"/>
    <w:rsid w:val="00F53862"/>
    <w:rsid w:val="00F705CA"/>
    <w:rsid w:val="00F73467"/>
    <w:rsid w:val="00F73C3D"/>
    <w:rsid w:val="00F73CF2"/>
    <w:rsid w:val="00F76D2F"/>
    <w:rsid w:val="00F83203"/>
    <w:rsid w:val="00F86B48"/>
    <w:rsid w:val="00F872B1"/>
    <w:rsid w:val="00F94B29"/>
    <w:rsid w:val="00F95111"/>
    <w:rsid w:val="00F95C32"/>
    <w:rsid w:val="00F96EE8"/>
    <w:rsid w:val="00FA01CB"/>
    <w:rsid w:val="00FA1EC1"/>
    <w:rsid w:val="00FA352E"/>
    <w:rsid w:val="00FA61AB"/>
    <w:rsid w:val="00FB020E"/>
    <w:rsid w:val="00FB3A77"/>
    <w:rsid w:val="00FC00AC"/>
    <w:rsid w:val="00FC0D0A"/>
    <w:rsid w:val="00FC4664"/>
    <w:rsid w:val="00FC73D7"/>
    <w:rsid w:val="00FD2B51"/>
    <w:rsid w:val="00FD3922"/>
    <w:rsid w:val="00FD4560"/>
    <w:rsid w:val="00FD4911"/>
    <w:rsid w:val="00FE01A9"/>
    <w:rsid w:val="00FE1018"/>
    <w:rsid w:val="00FE1FBC"/>
    <w:rsid w:val="00FE5061"/>
    <w:rsid w:val="00FE520C"/>
    <w:rsid w:val="00FE6779"/>
    <w:rsid w:val="00FF440E"/>
    <w:rsid w:val="00FF4D35"/>
    <w:rsid w:val="00FF563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03207"/>
    <w:pPr>
      <w:widowControl w:val="0"/>
    </w:pPr>
    <w:rPr>
      <w:sz w:val="24"/>
      <w:szCs w:val="24"/>
    </w:rPr>
  </w:style>
  <w:style w:type="paragraph" w:styleId="1">
    <w:name w:val="heading 1"/>
    <w:aliases w:val="條"/>
    <w:basedOn w:val="a1"/>
    <w:next w:val="a1"/>
    <w:link w:val="10"/>
    <w:qFormat/>
    <w:rsid w:val="00DD0F6B"/>
    <w:pPr>
      <w:numPr>
        <w:numId w:val="5"/>
      </w:numPr>
      <w:tabs>
        <w:tab w:val="left" w:pos="1022"/>
      </w:tabs>
      <w:spacing w:beforeLines="50" w:line="360" w:lineRule="exact"/>
      <w:outlineLvl w:val="0"/>
    </w:pPr>
    <w:rPr>
      <w:rFonts w:ascii="標楷體" w:eastAsia="標楷體" w:hAnsi="標楷體"/>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對照表條"/>
    <w:basedOn w:val="a1"/>
    <w:autoRedefine/>
    <w:qFormat/>
    <w:rsid w:val="00C2251D"/>
    <w:pPr>
      <w:kinsoku w:val="0"/>
      <w:wordWrap w:val="0"/>
      <w:overflowPunct w:val="0"/>
      <w:autoSpaceDN w:val="0"/>
      <w:snapToGrid w:val="0"/>
      <w:ind w:left="240" w:hangingChars="100" w:hanging="240"/>
    </w:pPr>
    <w:rPr>
      <w:rFonts w:ascii="標楷體" w:eastAsia="標楷體" w:hAnsi="標楷體" w:cs="新細明體"/>
      <w:bCs/>
      <w:kern w:val="0"/>
      <w:szCs w:val="22"/>
      <w:lang w:eastAsia="zh-HK"/>
    </w:rPr>
  </w:style>
  <w:style w:type="paragraph" w:customStyle="1" w:styleId="a6">
    <w:name w:val="對照表項"/>
    <w:basedOn w:val="a1"/>
    <w:autoRedefine/>
    <w:qFormat/>
    <w:rsid w:val="00770C55"/>
    <w:pPr>
      <w:kinsoku w:val="0"/>
      <w:overflowPunct w:val="0"/>
      <w:autoSpaceDN w:val="0"/>
      <w:snapToGrid w:val="0"/>
      <w:ind w:leftChars="100" w:left="240" w:firstLineChars="200" w:firstLine="480"/>
    </w:pPr>
    <w:rPr>
      <w:rFonts w:ascii="標楷體" w:eastAsia="標楷體" w:hAnsi="標楷體" w:cs="Arial"/>
      <w:bCs/>
      <w:kern w:val="0"/>
      <w:szCs w:val="28"/>
    </w:rPr>
  </w:style>
  <w:style w:type="paragraph" w:customStyle="1" w:styleId="a7">
    <w:name w:val="對照表款"/>
    <w:basedOn w:val="a1"/>
    <w:autoRedefine/>
    <w:qFormat/>
    <w:rsid w:val="00F872B1"/>
    <w:pPr>
      <w:kinsoku w:val="0"/>
      <w:overflowPunct w:val="0"/>
      <w:autoSpaceDE w:val="0"/>
      <w:autoSpaceDN w:val="0"/>
      <w:snapToGrid w:val="0"/>
      <w:ind w:leftChars="100" w:left="730" w:hangingChars="204" w:hanging="490"/>
    </w:pPr>
    <w:rPr>
      <w:rFonts w:ascii="標楷體" w:eastAsia="標楷體" w:hAnsi="標楷體"/>
      <w:snapToGrid w:val="0"/>
      <w:kern w:val="0"/>
    </w:rPr>
  </w:style>
  <w:style w:type="paragraph" w:styleId="a8">
    <w:name w:val="List Paragraph"/>
    <w:basedOn w:val="a1"/>
    <w:link w:val="a9"/>
    <w:uiPriority w:val="34"/>
    <w:qFormat/>
    <w:rsid w:val="001225F4"/>
    <w:pPr>
      <w:ind w:leftChars="200" w:left="480"/>
    </w:pPr>
    <w:rPr>
      <w:rFonts w:ascii="Calibri" w:hAnsi="Calibri"/>
      <w:szCs w:val="22"/>
    </w:rPr>
  </w:style>
  <w:style w:type="character" w:customStyle="1" w:styleId="a9">
    <w:name w:val="清單段落 字元"/>
    <w:link w:val="a8"/>
    <w:locked/>
    <w:rsid w:val="001225F4"/>
    <w:rPr>
      <w:rFonts w:ascii="Calibri" w:hAnsi="Calibri"/>
      <w:sz w:val="24"/>
      <w:szCs w:val="22"/>
    </w:rPr>
  </w:style>
  <w:style w:type="paragraph" w:styleId="aa">
    <w:name w:val="header"/>
    <w:basedOn w:val="a1"/>
    <w:link w:val="ab"/>
    <w:uiPriority w:val="99"/>
    <w:unhideWhenUsed/>
    <w:rsid w:val="00E242AE"/>
    <w:pPr>
      <w:tabs>
        <w:tab w:val="center" w:pos="4153"/>
        <w:tab w:val="right" w:pos="8306"/>
      </w:tabs>
      <w:snapToGrid w:val="0"/>
    </w:pPr>
    <w:rPr>
      <w:sz w:val="20"/>
      <w:szCs w:val="20"/>
    </w:rPr>
  </w:style>
  <w:style w:type="character" w:customStyle="1" w:styleId="ab">
    <w:name w:val="頁首 字元"/>
    <w:basedOn w:val="a2"/>
    <w:link w:val="aa"/>
    <w:uiPriority w:val="99"/>
    <w:rsid w:val="00E242AE"/>
  </w:style>
  <w:style w:type="paragraph" w:styleId="ac">
    <w:name w:val="footer"/>
    <w:basedOn w:val="a1"/>
    <w:link w:val="ad"/>
    <w:uiPriority w:val="99"/>
    <w:unhideWhenUsed/>
    <w:rsid w:val="00E242AE"/>
    <w:pPr>
      <w:tabs>
        <w:tab w:val="center" w:pos="4153"/>
        <w:tab w:val="right" w:pos="8306"/>
      </w:tabs>
      <w:snapToGrid w:val="0"/>
    </w:pPr>
    <w:rPr>
      <w:sz w:val="20"/>
      <w:szCs w:val="20"/>
    </w:rPr>
  </w:style>
  <w:style w:type="character" w:customStyle="1" w:styleId="ad">
    <w:name w:val="頁尾 字元"/>
    <w:basedOn w:val="a2"/>
    <w:link w:val="ac"/>
    <w:uiPriority w:val="99"/>
    <w:rsid w:val="00E242AE"/>
  </w:style>
  <w:style w:type="paragraph" w:styleId="ae">
    <w:name w:val="Balloon Text"/>
    <w:basedOn w:val="a1"/>
    <w:link w:val="af"/>
    <w:uiPriority w:val="99"/>
    <w:semiHidden/>
    <w:unhideWhenUsed/>
    <w:rsid w:val="007D381D"/>
    <w:rPr>
      <w:rFonts w:asciiTheme="majorHAnsi" w:eastAsiaTheme="majorEastAsia" w:hAnsiTheme="majorHAnsi" w:cstheme="majorBidi"/>
      <w:sz w:val="18"/>
      <w:szCs w:val="18"/>
    </w:rPr>
  </w:style>
  <w:style w:type="character" w:customStyle="1" w:styleId="af">
    <w:name w:val="註解方塊文字 字元"/>
    <w:basedOn w:val="a2"/>
    <w:link w:val="ae"/>
    <w:uiPriority w:val="99"/>
    <w:semiHidden/>
    <w:rsid w:val="007D381D"/>
    <w:rPr>
      <w:rFonts w:asciiTheme="majorHAnsi" w:eastAsiaTheme="majorEastAsia" w:hAnsiTheme="majorHAnsi" w:cstheme="majorBidi"/>
      <w:sz w:val="18"/>
      <w:szCs w:val="18"/>
    </w:rPr>
  </w:style>
  <w:style w:type="character" w:customStyle="1" w:styleId="redtext">
    <w:name w:val="red_text"/>
    <w:basedOn w:val="a2"/>
    <w:rsid w:val="007F5DBF"/>
  </w:style>
  <w:style w:type="paragraph" w:styleId="HTML">
    <w:name w:val="HTML Preformatted"/>
    <w:basedOn w:val="a1"/>
    <w:link w:val="HTML0"/>
    <w:rsid w:val="007F5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2"/>
    <w:link w:val="HTML"/>
    <w:uiPriority w:val="99"/>
    <w:rsid w:val="007F5DBF"/>
    <w:rPr>
      <w:rFonts w:ascii="細明體" w:eastAsia="細明體" w:hAnsi="細明體"/>
      <w:kern w:val="0"/>
      <w:sz w:val="24"/>
      <w:szCs w:val="24"/>
    </w:rPr>
  </w:style>
  <w:style w:type="paragraph" w:styleId="Web">
    <w:name w:val="Normal (Web)"/>
    <w:basedOn w:val="a1"/>
    <w:rsid w:val="00403207"/>
    <w:pPr>
      <w:widowControl/>
      <w:spacing w:before="100" w:beforeAutospacing="1" w:after="100" w:afterAutospacing="1"/>
    </w:pPr>
    <w:rPr>
      <w:rFonts w:ascii="新細明體" w:hAnsi="新細明體" w:cs="新細明體"/>
      <w:kern w:val="0"/>
    </w:rPr>
  </w:style>
  <w:style w:type="character" w:customStyle="1" w:styleId="word12">
    <w:name w:val="word12"/>
    <w:rsid w:val="00403207"/>
    <w:rPr>
      <w:sz w:val="24"/>
      <w:szCs w:val="24"/>
    </w:rPr>
  </w:style>
  <w:style w:type="paragraph" w:styleId="af0">
    <w:name w:val="Body Text Indent"/>
    <w:basedOn w:val="a1"/>
    <w:link w:val="af1"/>
    <w:rsid w:val="00403207"/>
    <w:pPr>
      <w:spacing w:after="120"/>
      <w:ind w:leftChars="200" w:left="480"/>
    </w:pPr>
  </w:style>
  <w:style w:type="character" w:customStyle="1" w:styleId="af1">
    <w:name w:val="本文縮排 字元"/>
    <w:basedOn w:val="a2"/>
    <w:link w:val="af0"/>
    <w:rsid w:val="00403207"/>
    <w:rPr>
      <w:sz w:val="24"/>
      <w:szCs w:val="24"/>
    </w:rPr>
  </w:style>
  <w:style w:type="paragraph" w:customStyle="1" w:styleId="Default">
    <w:name w:val="Default"/>
    <w:rsid w:val="00403207"/>
    <w:pPr>
      <w:widowControl w:val="0"/>
      <w:autoSpaceDE w:val="0"/>
      <w:autoSpaceDN w:val="0"/>
      <w:adjustRightInd w:val="0"/>
    </w:pPr>
    <w:rPr>
      <w:rFonts w:ascii="標楷體I.瀖.." w:eastAsia="標楷體I.瀖.." w:hAnsi="Calibri" w:cs="標楷體I.瀖.."/>
      <w:color w:val="000000"/>
      <w:kern w:val="0"/>
      <w:sz w:val="24"/>
      <w:szCs w:val="24"/>
    </w:rPr>
  </w:style>
  <w:style w:type="character" w:styleId="af2">
    <w:name w:val="Hyperlink"/>
    <w:basedOn w:val="a2"/>
    <w:uiPriority w:val="99"/>
    <w:unhideWhenUsed/>
    <w:rsid w:val="00AF69D5"/>
    <w:rPr>
      <w:color w:val="0000FF" w:themeColor="hyperlink"/>
      <w:u w:val="single"/>
    </w:rPr>
  </w:style>
  <w:style w:type="table" w:styleId="af3">
    <w:name w:val="Table Grid"/>
    <w:basedOn w:val="a3"/>
    <w:rsid w:val="00492135"/>
    <w:pPr>
      <w:widowControl w:val="0"/>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清單段落1"/>
    <w:basedOn w:val="a1"/>
    <w:link w:val="ListParagraphChar"/>
    <w:rsid w:val="001C2DAF"/>
    <w:pPr>
      <w:ind w:leftChars="200" w:left="480"/>
    </w:pPr>
    <w:rPr>
      <w:rFonts w:ascii="Calibri" w:hAnsi="Calibri"/>
      <w:kern w:val="0"/>
      <w:szCs w:val="22"/>
    </w:rPr>
  </w:style>
  <w:style w:type="character" w:customStyle="1" w:styleId="ListParagraphChar">
    <w:name w:val="List Paragraph Char"/>
    <w:link w:val="11"/>
    <w:locked/>
    <w:rsid w:val="001C2DAF"/>
    <w:rPr>
      <w:rFonts w:ascii="Calibri" w:hAnsi="Calibri"/>
      <w:kern w:val="0"/>
      <w:sz w:val="24"/>
      <w:szCs w:val="22"/>
    </w:rPr>
  </w:style>
  <w:style w:type="character" w:styleId="af4">
    <w:name w:val="Emphasis"/>
    <w:uiPriority w:val="20"/>
    <w:qFormat/>
    <w:rsid w:val="00AD61F0"/>
    <w:rPr>
      <w:b w:val="0"/>
      <w:bCs w:val="0"/>
      <w:i w:val="0"/>
      <w:iCs w:val="0"/>
      <w:color w:val="DD4B39"/>
    </w:rPr>
  </w:style>
  <w:style w:type="character" w:customStyle="1" w:styleId="st1">
    <w:name w:val="st1"/>
    <w:basedOn w:val="a2"/>
    <w:rsid w:val="00AD61F0"/>
  </w:style>
  <w:style w:type="paragraph" w:customStyle="1" w:styleId="HTML0205-2">
    <w:name w:val="樣式 HTML 預設格式 + 標楷體 左:  0 公分 凸出:  2.05 字元 圖樣:清除 (白色) 第一行:  -2..."/>
    <w:basedOn w:val="HTML"/>
    <w:rsid w:val="004654AC"/>
    <w:p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205" w:hangingChars="205" w:hanging="205"/>
    </w:pPr>
    <w:rPr>
      <w:rFonts w:ascii="標楷體" w:eastAsia="標楷體" w:hAnsi="標楷體" w:cs="新細明體"/>
      <w:kern w:val="2"/>
      <w:szCs w:val="20"/>
    </w:rPr>
  </w:style>
  <w:style w:type="paragraph" w:styleId="af5">
    <w:name w:val="Plain Text"/>
    <w:basedOn w:val="a1"/>
    <w:link w:val="af6"/>
    <w:rsid w:val="00A46C08"/>
    <w:rPr>
      <w:rFonts w:ascii="細明體" w:eastAsia="細明體" w:hAnsi="Courier New"/>
      <w:sz w:val="32"/>
      <w:szCs w:val="20"/>
    </w:rPr>
  </w:style>
  <w:style w:type="character" w:customStyle="1" w:styleId="af6">
    <w:name w:val="純文字 字元"/>
    <w:basedOn w:val="a2"/>
    <w:link w:val="af5"/>
    <w:rsid w:val="00A46C08"/>
    <w:rPr>
      <w:rFonts w:ascii="細明體" w:eastAsia="細明體" w:hAnsi="Courier New"/>
      <w:sz w:val="32"/>
    </w:rPr>
  </w:style>
  <w:style w:type="character" w:customStyle="1" w:styleId="10">
    <w:name w:val="標題 1 字元"/>
    <w:aliases w:val="條 字元"/>
    <w:basedOn w:val="a2"/>
    <w:link w:val="1"/>
    <w:rsid w:val="00DD0F6B"/>
    <w:rPr>
      <w:rFonts w:ascii="標楷體" w:eastAsia="標楷體" w:hAnsi="標楷體"/>
      <w:sz w:val="28"/>
      <w:szCs w:val="28"/>
    </w:rPr>
  </w:style>
  <w:style w:type="paragraph" w:customStyle="1" w:styleId="a">
    <w:name w:val="款"/>
    <w:basedOn w:val="a1"/>
    <w:link w:val="af7"/>
    <w:qFormat/>
    <w:rsid w:val="00DD0F6B"/>
    <w:pPr>
      <w:numPr>
        <w:numId w:val="4"/>
      </w:numPr>
      <w:spacing w:line="360" w:lineRule="exact"/>
    </w:pPr>
    <w:rPr>
      <w:rFonts w:ascii="標楷體" w:eastAsia="標楷體" w:hAnsi="標楷體"/>
      <w:color w:val="002060"/>
      <w:sz w:val="28"/>
      <w:szCs w:val="28"/>
    </w:rPr>
  </w:style>
  <w:style w:type="character" w:customStyle="1" w:styleId="af7">
    <w:name w:val="款 字元"/>
    <w:link w:val="a"/>
    <w:rsid w:val="00DD0F6B"/>
    <w:rPr>
      <w:rFonts w:ascii="標楷體" w:eastAsia="標楷體" w:hAnsi="標楷體"/>
      <w:color w:val="002060"/>
      <w:sz w:val="28"/>
      <w:szCs w:val="28"/>
    </w:rPr>
  </w:style>
  <w:style w:type="paragraph" w:customStyle="1" w:styleId="a0">
    <w:name w:val="目"/>
    <w:basedOn w:val="a1"/>
    <w:link w:val="af8"/>
    <w:qFormat/>
    <w:rsid w:val="00DD0F6B"/>
    <w:pPr>
      <w:numPr>
        <w:numId w:val="6"/>
      </w:numPr>
      <w:spacing w:line="0" w:lineRule="atLeast"/>
    </w:pPr>
    <w:rPr>
      <w:rFonts w:ascii="標楷體" w:eastAsia="標楷體" w:hAnsi="標楷體"/>
      <w:color w:val="002060"/>
      <w:sz w:val="28"/>
      <w:szCs w:val="28"/>
    </w:rPr>
  </w:style>
  <w:style w:type="character" w:customStyle="1" w:styleId="af8">
    <w:name w:val="目 字元"/>
    <w:link w:val="a0"/>
    <w:rsid w:val="00DD0F6B"/>
    <w:rPr>
      <w:rFonts w:ascii="標楷體" w:eastAsia="標楷體" w:hAnsi="標楷體"/>
      <w:color w:val="002060"/>
      <w:sz w:val="28"/>
      <w:szCs w:val="28"/>
    </w:rPr>
  </w:style>
  <w:style w:type="paragraph" w:styleId="af9">
    <w:name w:val="Subtitle"/>
    <w:aliases w:val="項"/>
    <w:basedOn w:val="a1"/>
    <w:next w:val="a1"/>
    <w:link w:val="afa"/>
    <w:qFormat/>
    <w:rsid w:val="00DD0F6B"/>
    <w:pPr>
      <w:spacing w:line="0" w:lineRule="atLeast"/>
      <w:ind w:left="1080"/>
    </w:pPr>
    <w:rPr>
      <w:rFonts w:ascii="標楷體" w:eastAsia="標楷體" w:hAnsi="標楷體"/>
      <w:color w:val="002060"/>
      <w:sz w:val="28"/>
      <w:szCs w:val="28"/>
    </w:rPr>
  </w:style>
  <w:style w:type="character" w:customStyle="1" w:styleId="afa">
    <w:name w:val="副標題 字元"/>
    <w:aliases w:val="項 字元"/>
    <w:basedOn w:val="a2"/>
    <w:link w:val="af9"/>
    <w:rsid w:val="00DD0F6B"/>
    <w:rPr>
      <w:rFonts w:ascii="標楷體" w:eastAsia="標楷體" w:hAnsi="標楷體"/>
      <w:color w:val="002060"/>
      <w:sz w:val="28"/>
      <w:szCs w:val="28"/>
    </w:rPr>
  </w:style>
  <w:style w:type="paragraph" w:styleId="afb">
    <w:name w:val="Date"/>
    <w:basedOn w:val="a1"/>
    <w:next w:val="a1"/>
    <w:link w:val="afc"/>
    <w:uiPriority w:val="99"/>
    <w:semiHidden/>
    <w:unhideWhenUsed/>
    <w:rsid w:val="007F7174"/>
    <w:pPr>
      <w:jc w:val="right"/>
    </w:pPr>
  </w:style>
  <w:style w:type="character" w:customStyle="1" w:styleId="afc">
    <w:name w:val="日期 字元"/>
    <w:basedOn w:val="a2"/>
    <w:link w:val="afb"/>
    <w:uiPriority w:val="99"/>
    <w:semiHidden/>
    <w:rsid w:val="007F7174"/>
    <w:rPr>
      <w:sz w:val="24"/>
      <w:szCs w:val="24"/>
    </w:rPr>
  </w:style>
</w:styles>
</file>

<file path=word/webSettings.xml><?xml version="1.0" encoding="utf-8"?>
<w:webSettings xmlns:r="http://schemas.openxmlformats.org/officeDocument/2006/relationships" xmlns:w="http://schemas.openxmlformats.org/wordprocessingml/2006/main">
  <w:divs>
    <w:div w:id="1361469052">
      <w:bodyDiv w:val="1"/>
      <w:marLeft w:val="0"/>
      <w:marRight w:val="0"/>
      <w:marTop w:val="0"/>
      <w:marBottom w:val="0"/>
      <w:divBdr>
        <w:top w:val="none" w:sz="0" w:space="0" w:color="auto"/>
        <w:left w:val="none" w:sz="0" w:space="0" w:color="auto"/>
        <w:bottom w:val="none" w:sz="0" w:space="0" w:color="auto"/>
        <w:right w:val="none" w:sz="0" w:space="0" w:color="auto"/>
      </w:divBdr>
    </w:div>
    <w:div w:id="1552692590">
      <w:bodyDiv w:val="1"/>
      <w:marLeft w:val="0"/>
      <w:marRight w:val="0"/>
      <w:marTop w:val="0"/>
      <w:marBottom w:val="0"/>
      <w:divBdr>
        <w:top w:val="none" w:sz="0" w:space="0" w:color="auto"/>
        <w:left w:val="none" w:sz="0" w:space="0" w:color="auto"/>
        <w:bottom w:val="none" w:sz="0" w:space="0" w:color="auto"/>
        <w:right w:val="none" w:sz="0" w:space="0" w:color="auto"/>
      </w:divBdr>
    </w:div>
    <w:div w:id="191064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A7862-7D24-458E-AEDF-76382F4AE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314</Words>
  <Characters>1795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nantou028</dc:creator>
  <cp:lastModifiedBy>USER</cp:lastModifiedBy>
  <cp:revision>3</cp:revision>
  <cp:lastPrinted>2017-12-19T05:37:00Z</cp:lastPrinted>
  <dcterms:created xsi:type="dcterms:W3CDTF">2019-04-02T03:07:00Z</dcterms:created>
  <dcterms:modified xsi:type="dcterms:W3CDTF">2019-04-02T03:10:00Z</dcterms:modified>
</cp:coreProperties>
</file>