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FDC" w:rsidRPr="00C710E8" w:rsidRDefault="00372FDC" w:rsidP="00C710E8">
      <w:pPr>
        <w:jc w:val="center"/>
        <w:rPr>
          <w:b/>
          <w:sz w:val="32"/>
          <w:szCs w:val="32"/>
        </w:rPr>
      </w:pPr>
      <w:r w:rsidRPr="00C710E8">
        <w:rPr>
          <w:rFonts w:hint="eastAsia"/>
          <w:b/>
          <w:sz w:val="32"/>
          <w:szCs w:val="32"/>
        </w:rPr>
        <w:t>南投縣議會組織自治條例</w:t>
      </w:r>
    </w:p>
    <w:p w:rsidR="00372FDC" w:rsidRDefault="00372FDC" w:rsidP="00303BB7">
      <w:pPr>
        <w:spacing w:afterLines="50"/>
      </w:pPr>
      <w:r>
        <w:rPr>
          <w:rFonts w:hint="eastAsia"/>
        </w:rPr>
        <w:t>南投縣政府八十九年五月九日八九投府秘法字第八九○六八八四八號令公布全文三十四條</w:t>
      </w:r>
    </w:p>
    <w:p w:rsidR="00372FDC" w:rsidRDefault="00372FDC" w:rsidP="00303BB7">
      <w:pPr>
        <w:spacing w:afterLines="50"/>
      </w:pPr>
      <w:r>
        <w:rPr>
          <w:rFonts w:hint="eastAsia"/>
        </w:rPr>
        <w:t>南投縣政府</w:t>
      </w:r>
      <w:smartTag w:uri="urn:schemas-microsoft-com:office:smarttags" w:element="chsdate">
        <w:smartTagPr>
          <w:attr w:name="IsROCDate" w:val="False"/>
          <w:attr w:name="IsLunarDate" w:val="True"/>
          <w:attr w:name="Day" w:val="15"/>
          <w:attr w:name="Month" w:val="2"/>
          <w:attr w:name="Year" w:val="1990"/>
        </w:smartTagPr>
        <w:r>
          <w:rPr>
            <w:rFonts w:hint="eastAsia"/>
          </w:rPr>
          <w:t>九十年一月廿日</w:t>
        </w:r>
      </w:smartTag>
      <w:r>
        <w:rPr>
          <w:rFonts w:hint="eastAsia"/>
        </w:rPr>
        <w:t>九十投府法規字第九○○一九二四五號令修正公布第十二條第二十二條</w:t>
      </w:r>
    </w:p>
    <w:p w:rsidR="00372FDC" w:rsidRDefault="00372FDC" w:rsidP="00303BB7">
      <w:pPr>
        <w:spacing w:afterLines="50"/>
      </w:pPr>
      <w:r>
        <w:rPr>
          <w:rFonts w:hint="eastAsia"/>
        </w:rPr>
        <w:t>南投縣政府</w:t>
      </w:r>
      <w:smartTag w:uri="urn:schemas-microsoft-com:office:smarttags" w:element="chsdate">
        <w:smartTagPr>
          <w:attr w:name="IsROCDate" w:val="False"/>
          <w:attr w:name="IsLunarDate" w:val="False"/>
          <w:attr w:name="Day" w:val="11"/>
          <w:attr w:name="Month" w:val="7"/>
          <w:attr w:name="Year" w:val="1990"/>
        </w:smartTagPr>
        <w:r>
          <w:rPr>
            <w:rFonts w:hint="eastAsia"/>
          </w:rPr>
          <w:t>九十年七月十一日</w:t>
        </w:r>
      </w:smartTag>
      <w:r>
        <w:rPr>
          <w:rFonts w:hint="eastAsia"/>
        </w:rPr>
        <w:t>九十投府法規字第九○一一二八五四號令修正公布第二十八條</w:t>
      </w:r>
    </w:p>
    <w:p w:rsidR="00372FDC" w:rsidRDefault="00372FDC" w:rsidP="00303BB7">
      <w:pPr>
        <w:spacing w:afterLines="50"/>
      </w:pPr>
      <w:r>
        <w:rPr>
          <w:rFonts w:hint="eastAsia"/>
        </w:rPr>
        <w:t>南投縣政府九十二年一月十七日府行法字第○九二○○一七七一八○號令增訂公布第三十三條之一</w:t>
      </w:r>
    </w:p>
    <w:p w:rsidR="00372FDC" w:rsidRDefault="00372FDC" w:rsidP="00303BB7">
      <w:pPr>
        <w:spacing w:afterLines="50"/>
      </w:pPr>
      <w:r>
        <w:rPr>
          <w:rFonts w:hint="eastAsia"/>
        </w:rPr>
        <w:t>南投縣政府九十五年九月十四日府行法字第○九五○一七五七三八○號令修正公布第二十七條第二十八條第三十四條暨南投縣議會行政人員編制表</w:t>
      </w:r>
      <w:r>
        <w:t xml:space="preserve"> </w:t>
      </w:r>
    </w:p>
    <w:p w:rsidR="00372FDC" w:rsidRDefault="00372FDC" w:rsidP="00303BB7">
      <w:pPr>
        <w:spacing w:afterLines="50"/>
      </w:pPr>
      <w:r>
        <w:rPr>
          <w:rFonts w:hint="eastAsia"/>
        </w:rPr>
        <w:t>南投縣政府九十六年十一月八日府行法字第○九六○二一一五四六○號令修正公布第二十六條</w:t>
      </w:r>
      <w:r>
        <w:rPr>
          <w:rFonts w:ascii="新細明體" w:hAnsi="新細明體" w:hint="eastAsia"/>
        </w:rPr>
        <w:t>、</w:t>
      </w:r>
      <w:r>
        <w:rPr>
          <w:rFonts w:hint="eastAsia"/>
        </w:rPr>
        <w:t>第三十一條及第三十四條條文暨南投縣議會行政人員編制表</w:t>
      </w:r>
      <w:r>
        <w:t xml:space="preserve"> </w:t>
      </w:r>
    </w:p>
    <w:p w:rsidR="00372FDC" w:rsidRDefault="00372FDC" w:rsidP="00303BB7">
      <w:pPr>
        <w:spacing w:afterLines="50"/>
      </w:pPr>
      <w:r>
        <w:rPr>
          <w:rFonts w:hint="eastAsia"/>
        </w:rPr>
        <w:t>南投縣政府一○一年一月二十日府行法字第一○一○○一九二五七號令修正公布第二十七條條文</w:t>
      </w:r>
    </w:p>
    <w:p w:rsidR="00372FDC" w:rsidRPr="006D48A6" w:rsidRDefault="00372FDC" w:rsidP="002243A1">
      <w:pPr>
        <w:rPr>
          <w:sz w:val="36"/>
          <w:szCs w:val="36"/>
        </w:rPr>
      </w:pPr>
      <w:r w:rsidRPr="006D48A6">
        <w:rPr>
          <w:rFonts w:hint="eastAsia"/>
          <w:sz w:val="36"/>
          <w:szCs w:val="36"/>
        </w:rPr>
        <w:t>第一章</w:t>
      </w:r>
      <w:r w:rsidRPr="006D48A6">
        <w:rPr>
          <w:sz w:val="36"/>
          <w:szCs w:val="36"/>
        </w:rPr>
        <w:t xml:space="preserve"> </w:t>
      </w:r>
      <w:r w:rsidRPr="006D48A6">
        <w:rPr>
          <w:rFonts w:hint="eastAsia"/>
          <w:sz w:val="36"/>
          <w:szCs w:val="36"/>
        </w:rPr>
        <w:t>總則</w:t>
      </w:r>
    </w:p>
    <w:p w:rsidR="00372FDC" w:rsidRDefault="00372FDC" w:rsidP="008623D4">
      <w:pPr>
        <w:pStyle w:val="ListParagraph"/>
        <w:ind w:leftChars="0" w:left="825"/>
      </w:pPr>
    </w:p>
    <w:p w:rsidR="00372FDC" w:rsidRDefault="00372FDC" w:rsidP="007E7FD6">
      <w:pPr>
        <w:ind w:leftChars="300" w:left="720"/>
      </w:pPr>
      <w:r>
        <w:rPr>
          <w:rFonts w:hint="eastAsia"/>
        </w:rPr>
        <w:t>第</w:t>
      </w:r>
      <w:r>
        <w:t>1</w:t>
      </w:r>
      <w:r>
        <w:rPr>
          <w:rFonts w:hint="eastAsia"/>
        </w:rPr>
        <w:t>條：本自治條例依地方立法機關組織準則第三條第二項規定制定之。</w:t>
      </w:r>
    </w:p>
    <w:p w:rsidR="00372FDC" w:rsidRDefault="00372FDC" w:rsidP="007E7FD6">
      <w:pPr>
        <w:ind w:leftChars="300" w:left="720"/>
      </w:pPr>
    </w:p>
    <w:p w:rsidR="00372FDC" w:rsidRPr="006D48A6" w:rsidRDefault="00372FDC" w:rsidP="008623D4">
      <w:pPr>
        <w:rPr>
          <w:sz w:val="36"/>
          <w:szCs w:val="36"/>
        </w:rPr>
      </w:pPr>
      <w:r w:rsidRPr="006D48A6">
        <w:rPr>
          <w:rFonts w:hint="eastAsia"/>
          <w:sz w:val="36"/>
          <w:szCs w:val="36"/>
        </w:rPr>
        <w:t>第二章</w:t>
      </w:r>
      <w:r w:rsidRPr="006D48A6">
        <w:rPr>
          <w:sz w:val="36"/>
          <w:szCs w:val="36"/>
        </w:rPr>
        <w:t xml:space="preserve"> </w:t>
      </w:r>
      <w:r w:rsidRPr="006D48A6">
        <w:rPr>
          <w:rFonts w:hint="eastAsia"/>
          <w:sz w:val="36"/>
          <w:szCs w:val="36"/>
        </w:rPr>
        <w:t>議員</w:t>
      </w:r>
    </w:p>
    <w:p w:rsidR="00372FDC" w:rsidRDefault="00372FDC" w:rsidP="008623D4">
      <w:r>
        <w:t xml:space="preserve"> </w:t>
      </w:r>
    </w:p>
    <w:p w:rsidR="00372FDC" w:rsidRDefault="00372FDC" w:rsidP="007E7FD6">
      <w:pPr>
        <w:ind w:leftChars="300" w:left="720"/>
      </w:pPr>
      <w:r>
        <w:rPr>
          <w:rFonts w:hint="eastAsia"/>
        </w:rPr>
        <w:t>第</w:t>
      </w:r>
      <w:r>
        <w:t>2</w:t>
      </w:r>
      <w:r>
        <w:rPr>
          <w:rFonts w:hint="eastAsia"/>
        </w:rPr>
        <w:t>條：南投縣議會</w:t>
      </w:r>
      <w:r>
        <w:t>(</w:t>
      </w:r>
      <w:r>
        <w:rPr>
          <w:rFonts w:hint="eastAsia"/>
        </w:rPr>
        <w:t>以下簡稱本會</w:t>
      </w:r>
      <w:r>
        <w:t xml:space="preserve">) </w:t>
      </w:r>
      <w:r>
        <w:rPr>
          <w:rFonts w:hint="eastAsia"/>
        </w:rPr>
        <w:t>議員，由縣民依法選舉之，任期四年，連選得連任。</w:t>
      </w:r>
    </w:p>
    <w:p w:rsidR="00372FDC" w:rsidRDefault="00372FDC" w:rsidP="007E7FD6">
      <w:r>
        <w:t xml:space="preserve">    </w:t>
      </w:r>
    </w:p>
    <w:p w:rsidR="00372FDC" w:rsidRDefault="00372FDC" w:rsidP="007E7FD6">
      <w:pPr>
        <w:ind w:leftChars="300" w:left="1680" w:hangingChars="400" w:hanging="960"/>
      </w:pPr>
      <w:r>
        <w:rPr>
          <w:rFonts w:hint="eastAsia"/>
        </w:rPr>
        <w:t>第</w:t>
      </w:r>
      <w:r>
        <w:t>3</w:t>
      </w:r>
      <w:r>
        <w:rPr>
          <w:rFonts w:hint="eastAsia"/>
        </w:rPr>
        <w:t>條：本會議員總額，依中華</w:t>
      </w:r>
      <w:r>
        <w:t xml:space="preserve"> </w:t>
      </w:r>
      <w:smartTag w:uri="urn:schemas-microsoft-com:office:smarttags" w:element="chsdate">
        <w:smartTagPr>
          <w:attr w:name="IsROCDate" w:val="True"/>
          <w:attr w:name="IsLunarDate" w:val="False"/>
          <w:attr w:name="Day" w:val="24"/>
          <w:attr w:name="Month" w:val="1"/>
          <w:attr w:name="Year" w:val="1998"/>
        </w:smartTagPr>
        <w:r>
          <w:rPr>
            <w:rFonts w:hint="eastAsia"/>
          </w:rPr>
          <w:t>民國八十七年一月二十四日</w:t>
        </w:r>
      </w:smartTag>
      <w:r>
        <w:rPr>
          <w:rFonts w:hint="eastAsia"/>
        </w:rPr>
        <w:t>選出之議員名額為準，共卅七名；如因人口數變動有增加必要者，其名額之調整依地方立法機關組織準則第六條之規定。</w:t>
      </w:r>
    </w:p>
    <w:p w:rsidR="00372FDC" w:rsidRDefault="00372FDC" w:rsidP="007E7FD6"/>
    <w:p w:rsidR="00372FDC" w:rsidRDefault="00372FDC" w:rsidP="00303BB7">
      <w:pPr>
        <w:spacing w:afterLines="50"/>
        <w:ind w:leftChars="300" w:left="1680" w:hangingChars="400" w:hanging="960"/>
      </w:pPr>
      <w:r>
        <w:rPr>
          <w:rFonts w:hint="eastAsia"/>
        </w:rPr>
        <w:t>第</w:t>
      </w:r>
      <w:r>
        <w:t>4</w:t>
      </w:r>
      <w:r>
        <w:rPr>
          <w:rFonts w:hint="eastAsia"/>
        </w:rPr>
        <w:t>條：議員應於上屆任期屆滿之日，依宣誓條例規定宣誓就職。不依規定宣誓者，視同未就職。</w:t>
      </w:r>
    </w:p>
    <w:p w:rsidR="00372FDC" w:rsidRDefault="00372FDC" w:rsidP="00303BB7">
      <w:pPr>
        <w:spacing w:afterLines="50"/>
        <w:ind w:leftChars="700" w:left="1680"/>
      </w:pPr>
      <w:r>
        <w:rPr>
          <w:rFonts w:hint="eastAsia"/>
        </w:rPr>
        <w:t>前項宣誓就職典禮，在本會舉行，由內政部召集，並由議員當選人互推一人主持之。其推選會議，由曾任議員之資深者主持之；年資相同者，由年長者主持之。</w:t>
      </w:r>
    </w:p>
    <w:p w:rsidR="00372FDC" w:rsidRDefault="00372FDC" w:rsidP="00303BB7">
      <w:pPr>
        <w:spacing w:afterLines="50"/>
        <w:ind w:leftChars="700" w:left="1680"/>
      </w:pPr>
      <w:r>
        <w:rPr>
          <w:rFonts w:hint="eastAsia"/>
        </w:rPr>
        <w:t>補選之議員，應於當選後十日內，由本會逕行依宣誓條例規定辦理宣誓就職。</w:t>
      </w:r>
    </w:p>
    <w:p w:rsidR="00372FDC" w:rsidRDefault="00372FDC" w:rsidP="007E7FD6">
      <w:pPr>
        <w:ind w:leftChars="300" w:left="720"/>
      </w:pPr>
      <w:r>
        <w:rPr>
          <w:rFonts w:hint="eastAsia"/>
        </w:rPr>
        <w:t>第</w:t>
      </w:r>
      <w:r>
        <w:t>5</w:t>
      </w:r>
      <w:r>
        <w:rPr>
          <w:rFonts w:hint="eastAsia"/>
        </w:rPr>
        <w:t>條：議員辭職、去職或死亡，由本</w:t>
      </w:r>
      <w:r>
        <w:t xml:space="preserve"> </w:t>
      </w:r>
      <w:r>
        <w:rPr>
          <w:rFonts w:hint="eastAsia"/>
        </w:rPr>
        <w:t>會函報內政部備查，並函知縣政府。</w:t>
      </w:r>
    </w:p>
    <w:p w:rsidR="00372FDC" w:rsidRDefault="00372FDC" w:rsidP="008623D4"/>
    <w:p w:rsidR="00372FDC" w:rsidRPr="006D48A6" w:rsidRDefault="00372FDC" w:rsidP="002243A1">
      <w:pPr>
        <w:rPr>
          <w:sz w:val="36"/>
          <w:szCs w:val="36"/>
        </w:rPr>
      </w:pPr>
      <w:r w:rsidRPr="006D48A6">
        <w:rPr>
          <w:rFonts w:hint="eastAsia"/>
          <w:sz w:val="36"/>
          <w:szCs w:val="36"/>
        </w:rPr>
        <w:t>第三章</w:t>
      </w:r>
      <w:r w:rsidRPr="006D48A6">
        <w:rPr>
          <w:sz w:val="36"/>
          <w:szCs w:val="36"/>
        </w:rPr>
        <w:t xml:space="preserve"> </w:t>
      </w:r>
      <w:r w:rsidRPr="006D48A6">
        <w:rPr>
          <w:rFonts w:hint="eastAsia"/>
          <w:sz w:val="36"/>
          <w:szCs w:val="36"/>
        </w:rPr>
        <w:t>議長、副議長</w:t>
      </w:r>
    </w:p>
    <w:p w:rsidR="00372FDC" w:rsidRDefault="00372FDC" w:rsidP="007E7FD6">
      <w:pPr>
        <w:pStyle w:val="ListParagraph"/>
        <w:ind w:leftChars="0" w:left="825"/>
      </w:pPr>
    </w:p>
    <w:p w:rsidR="00372FDC" w:rsidRDefault="00372FDC" w:rsidP="007E7FD6">
      <w:pPr>
        <w:ind w:leftChars="300" w:left="1699" w:hangingChars="408" w:hanging="979"/>
      </w:pPr>
      <w:r>
        <w:rPr>
          <w:rFonts w:hint="eastAsia"/>
        </w:rPr>
        <w:t>第</w:t>
      </w:r>
      <w:r>
        <w:t>6</w:t>
      </w:r>
      <w:r>
        <w:rPr>
          <w:rFonts w:hint="eastAsia"/>
        </w:rPr>
        <w:t>條：本會置議長、副議長各一人，</w:t>
      </w:r>
      <w:r>
        <w:t xml:space="preserve"> </w:t>
      </w:r>
      <w:r>
        <w:rPr>
          <w:rFonts w:hint="eastAsia"/>
        </w:rPr>
        <w:t>由議員以無記名投票分別互選或罷免之。但就職未滿一年者，不得罷免。</w:t>
      </w:r>
    </w:p>
    <w:p w:rsidR="00372FDC" w:rsidRDefault="00372FDC" w:rsidP="008623D4">
      <w:r>
        <w:t xml:space="preserve">    </w:t>
      </w:r>
    </w:p>
    <w:p w:rsidR="00372FDC" w:rsidRDefault="00372FDC" w:rsidP="00303BB7">
      <w:pPr>
        <w:spacing w:afterLines="50"/>
        <w:ind w:leftChars="300" w:left="1680" w:hangingChars="400" w:hanging="960"/>
      </w:pPr>
      <w:r>
        <w:rPr>
          <w:rFonts w:hint="eastAsia"/>
        </w:rPr>
        <w:t>第</w:t>
      </w:r>
      <w:r>
        <w:t>7</w:t>
      </w:r>
      <w:r>
        <w:rPr>
          <w:rFonts w:hint="eastAsia"/>
        </w:rPr>
        <w:t>條：議長、副議長之選舉，應於議</w:t>
      </w:r>
      <w:r>
        <w:t xml:space="preserve"> </w:t>
      </w:r>
      <w:r>
        <w:rPr>
          <w:rFonts w:hint="eastAsia"/>
        </w:rPr>
        <w:t>員宣誓就職典禮後即時舉行，並應有就職議員總額過半數之出席，以得票達出席總數之過半數者為當選。選舉結果無人當選時，應立即舉行第二次投票，以得票較多</w:t>
      </w:r>
      <w:r>
        <w:t xml:space="preserve"> </w:t>
      </w:r>
      <w:r>
        <w:rPr>
          <w:rFonts w:hint="eastAsia"/>
        </w:rPr>
        <w:t>者為當選；得票相同者，以抽籤定之。補選時，亦同。</w:t>
      </w:r>
    </w:p>
    <w:p w:rsidR="00372FDC" w:rsidRDefault="00372FDC" w:rsidP="00303BB7">
      <w:pPr>
        <w:spacing w:afterLines="50"/>
        <w:ind w:leftChars="700" w:left="1680"/>
      </w:pPr>
      <w:r>
        <w:rPr>
          <w:rFonts w:hint="eastAsia"/>
        </w:rPr>
        <w:t>前項選舉，出席議員人數不足時，應即訂定下一次選舉時間，並通知議員。第三次選舉時，出席議員已達就職議員總額三分之一以上者，得以實到人數進行選舉，並均以得票較多者為當選；得票相同者，以抽籤定之。第二次及第三次選舉，均應於議員宣誓就職當日舉行。</w:t>
      </w:r>
    </w:p>
    <w:p w:rsidR="00372FDC" w:rsidRDefault="00372FDC" w:rsidP="00303BB7">
      <w:pPr>
        <w:spacing w:afterLines="50"/>
        <w:ind w:leftChars="700" w:left="1680"/>
      </w:pPr>
      <w:r>
        <w:rPr>
          <w:rFonts w:hint="eastAsia"/>
        </w:rPr>
        <w:t>議長、副議長選出後，應即依宣誓條例規定宣誓就職。不依規定宣誓者，視同未就職。</w:t>
      </w:r>
    </w:p>
    <w:p w:rsidR="00372FDC" w:rsidRDefault="00372FDC" w:rsidP="00303BB7">
      <w:pPr>
        <w:spacing w:afterLines="50"/>
        <w:ind w:leftChars="700" w:left="1680"/>
      </w:pPr>
      <w:r>
        <w:rPr>
          <w:rFonts w:hint="eastAsia"/>
        </w:rPr>
        <w:t>第一項選舉投票及前項宣誓就職，均由依第四條第二項規定所推舉之主持人主持之。</w:t>
      </w:r>
    </w:p>
    <w:p w:rsidR="00372FDC" w:rsidRDefault="00372FDC" w:rsidP="008623D4">
      <w:r>
        <w:t xml:space="preserve">    </w:t>
      </w:r>
    </w:p>
    <w:p w:rsidR="00372FDC" w:rsidRDefault="00372FDC" w:rsidP="002243A1">
      <w:pPr>
        <w:ind w:leftChars="300" w:left="1699" w:hangingChars="408" w:hanging="979"/>
      </w:pPr>
      <w:r>
        <w:rPr>
          <w:rFonts w:hint="eastAsia"/>
        </w:rPr>
        <w:t>第</w:t>
      </w:r>
      <w:r>
        <w:t>8</w:t>
      </w:r>
      <w:r>
        <w:rPr>
          <w:rFonts w:hint="eastAsia"/>
        </w:rPr>
        <w:t>條：議長、副議長之選舉、罷免，由本會遴派三人至七人擔任管理員，辦理投票、開票工作，並指定一人為主任管理員。由議員互推三人至五人擔任監察員，監察投票、開票工作，並由監察員互推一人為主任監察員。</w:t>
      </w:r>
    </w:p>
    <w:p w:rsidR="00372FDC" w:rsidRDefault="00372FDC" w:rsidP="008623D4">
      <w:r>
        <w:t xml:space="preserve">  </w:t>
      </w:r>
    </w:p>
    <w:p w:rsidR="00372FDC" w:rsidRDefault="00372FDC" w:rsidP="00303BB7">
      <w:pPr>
        <w:spacing w:afterLines="50"/>
        <w:ind w:leftChars="300" w:left="1699" w:hangingChars="408" w:hanging="979"/>
      </w:pPr>
      <w:r>
        <w:rPr>
          <w:rFonts w:hint="eastAsia"/>
        </w:rPr>
        <w:t>第</w:t>
      </w:r>
      <w:r>
        <w:t>9</w:t>
      </w:r>
      <w:r>
        <w:rPr>
          <w:rFonts w:hint="eastAsia"/>
        </w:rPr>
        <w:t>條：議長、副議長之選舉票、罷免票無效之情事，準用公職人員選舉罷免法第六十二條第一項之規定。</w:t>
      </w:r>
    </w:p>
    <w:p w:rsidR="00372FDC" w:rsidRDefault="00372FDC" w:rsidP="00303BB7">
      <w:pPr>
        <w:spacing w:afterLines="50"/>
        <w:ind w:leftChars="700" w:left="1680"/>
      </w:pPr>
      <w:r>
        <w:rPr>
          <w:rFonts w:hint="eastAsia"/>
        </w:rPr>
        <w:t>前項無效票之認定，由主任管理員會同主任監察員當場為之；認定有爭議時，由全體監察員表決之。表決結果正反意見同數者，該選舉票、罷免票應為有效。</w:t>
      </w:r>
    </w:p>
    <w:p w:rsidR="00372FDC" w:rsidRDefault="00372FDC" w:rsidP="00303BB7">
      <w:pPr>
        <w:spacing w:afterLines="50"/>
      </w:pPr>
      <w:r>
        <w:t xml:space="preserve">    </w:t>
      </w:r>
    </w:p>
    <w:p w:rsidR="00372FDC" w:rsidRDefault="00372FDC" w:rsidP="00303BB7">
      <w:pPr>
        <w:spacing w:afterLines="50"/>
        <w:ind w:left="720"/>
      </w:pPr>
      <w:r>
        <w:rPr>
          <w:rFonts w:hint="eastAsia"/>
        </w:rPr>
        <w:t>第</w:t>
      </w:r>
      <w:r>
        <w:t>10</w:t>
      </w:r>
      <w:r>
        <w:rPr>
          <w:rFonts w:hint="eastAsia"/>
        </w:rPr>
        <w:t>條：議長、副議長之選舉票、罷免票之印製及有關選舉罷免事務，由本會辦理之。</w:t>
      </w:r>
    </w:p>
    <w:p w:rsidR="00372FDC" w:rsidRDefault="00372FDC" w:rsidP="00303BB7">
      <w:pPr>
        <w:spacing w:afterLines="50"/>
        <w:ind w:left="1843"/>
      </w:pPr>
      <w:r>
        <w:rPr>
          <w:rFonts w:hint="eastAsia"/>
        </w:rPr>
        <w:t>本會應於議長、副議長之選舉票、罷免票開票完畢後，將有效票、無效票分別包封，由主任管理員會同主任監察員於騎縫處加蓋印章後，保管六個月，除檢察官或法</w:t>
      </w:r>
      <w:r>
        <w:t xml:space="preserve"> </w:t>
      </w:r>
      <w:r>
        <w:rPr>
          <w:rFonts w:hint="eastAsia"/>
        </w:rPr>
        <w:t>院依法行使職權外，任何人不得開拆。如有訴訟者，應保管至訴訟程序終結為止。</w:t>
      </w:r>
    </w:p>
    <w:p w:rsidR="00372FDC" w:rsidRDefault="00372FDC" w:rsidP="008623D4"/>
    <w:p w:rsidR="00372FDC" w:rsidRDefault="00372FDC" w:rsidP="00303BB7">
      <w:pPr>
        <w:spacing w:afterLines="50"/>
        <w:ind w:leftChars="295" w:left="1788" w:hangingChars="450" w:hanging="1080"/>
      </w:pPr>
      <w:r>
        <w:rPr>
          <w:rFonts w:hint="eastAsia"/>
        </w:rPr>
        <w:t>第</w:t>
      </w:r>
      <w:r>
        <w:t>11</w:t>
      </w:r>
      <w:r>
        <w:rPr>
          <w:rFonts w:hint="eastAsia"/>
        </w:rPr>
        <w:t>條：議長、副議長之選舉結果，由本會造具選舉結果清冊及當選人名冊各一份，報請內政部發給當選證書，並函知縣政府。</w:t>
      </w:r>
    </w:p>
    <w:p w:rsidR="00372FDC" w:rsidRDefault="00372FDC" w:rsidP="002243A1">
      <w:pPr>
        <w:ind w:leftChars="750" w:left="1800"/>
      </w:pPr>
      <w:r>
        <w:rPr>
          <w:rFonts w:hint="eastAsia"/>
        </w:rPr>
        <w:t>議長、副議長之罷免結果，由本會報內政部備查，並函知縣政府。</w:t>
      </w:r>
    </w:p>
    <w:p w:rsidR="00372FDC" w:rsidRDefault="00372FDC" w:rsidP="008623D4">
      <w:r>
        <w:t xml:space="preserve">   </w:t>
      </w:r>
    </w:p>
    <w:p w:rsidR="00372FDC" w:rsidRDefault="00372FDC" w:rsidP="00303BB7">
      <w:pPr>
        <w:spacing w:afterLines="50"/>
        <w:ind w:leftChars="295" w:left="1788" w:hangingChars="450" w:hanging="1080"/>
      </w:pPr>
      <w:r>
        <w:rPr>
          <w:rFonts w:hint="eastAsia"/>
        </w:rPr>
        <w:t>第</w:t>
      </w:r>
      <w:r>
        <w:t>12</w:t>
      </w:r>
      <w:r>
        <w:rPr>
          <w:rFonts w:hint="eastAsia"/>
        </w:rPr>
        <w:t>條：議長綜理會務。議長因故不能執行職務時，由副議長代理。議長、副議長同時不能執行職務時，由議長指定，不能指定時，由議員於十五日內互推一人代理之；屆期未互推產生者，由資深議員一人代理，年資相同時，由年長者代理。</w:t>
      </w:r>
    </w:p>
    <w:p w:rsidR="00372FDC" w:rsidRDefault="00372FDC" w:rsidP="008623D4"/>
    <w:p w:rsidR="00372FDC" w:rsidRDefault="00372FDC" w:rsidP="00303BB7">
      <w:pPr>
        <w:spacing w:afterLines="50"/>
        <w:ind w:leftChars="295" w:left="1788" w:hangingChars="450" w:hanging="1080"/>
      </w:pPr>
      <w:r>
        <w:rPr>
          <w:rFonts w:hint="eastAsia"/>
        </w:rPr>
        <w:t>第</w:t>
      </w:r>
      <w:r>
        <w:t>13</w:t>
      </w:r>
      <w:r>
        <w:rPr>
          <w:rFonts w:hint="eastAsia"/>
        </w:rPr>
        <w:t>條：議長、副議長之辭職，應以書面向大會提出，於辭職書提出會議報告時生效。</w:t>
      </w:r>
    </w:p>
    <w:p w:rsidR="00372FDC" w:rsidRDefault="00372FDC" w:rsidP="00303BB7">
      <w:pPr>
        <w:spacing w:afterLines="50"/>
        <w:ind w:leftChars="750" w:left="1800"/>
      </w:pPr>
      <w:r>
        <w:rPr>
          <w:rFonts w:hint="eastAsia"/>
        </w:rPr>
        <w:t>前項辭職在休會時，得視實際需要依規定召集臨時會提出之。</w:t>
      </w:r>
    </w:p>
    <w:p w:rsidR="00372FDC" w:rsidRDefault="00372FDC" w:rsidP="008623D4"/>
    <w:p w:rsidR="00372FDC" w:rsidRDefault="00372FDC" w:rsidP="00303BB7">
      <w:pPr>
        <w:spacing w:afterLines="50"/>
        <w:ind w:leftChars="295" w:left="1788" w:hangingChars="450" w:hanging="1080"/>
      </w:pPr>
      <w:r>
        <w:rPr>
          <w:rFonts w:hint="eastAsia"/>
        </w:rPr>
        <w:t>第</w:t>
      </w:r>
      <w:r>
        <w:t>14</w:t>
      </w:r>
      <w:r>
        <w:rPr>
          <w:rFonts w:hint="eastAsia"/>
        </w:rPr>
        <w:t>條：議長、副議長辭職、去職或死亡，應即報內政部備查，並函知縣政府。</w:t>
      </w:r>
    </w:p>
    <w:p w:rsidR="00372FDC" w:rsidRDefault="00372FDC" w:rsidP="00303BB7">
      <w:pPr>
        <w:spacing w:afterLines="50"/>
        <w:ind w:leftChars="745" w:left="1788"/>
      </w:pPr>
      <w:r>
        <w:rPr>
          <w:rFonts w:hint="eastAsia"/>
        </w:rPr>
        <w:t>議長、副議長出缺時，由本會議決補選之。議長、副議長同時出缺時，由內政部指定議員一人暫行議長職務，並於備查之日起三十日內召集臨時會補選之。</w:t>
      </w:r>
    </w:p>
    <w:p w:rsidR="00372FDC" w:rsidRDefault="00372FDC" w:rsidP="00303BB7">
      <w:pPr>
        <w:spacing w:afterLines="50"/>
        <w:ind w:leftChars="750" w:left="1800"/>
      </w:pPr>
      <w:r>
        <w:rPr>
          <w:rFonts w:hint="eastAsia"/>
        </w:rPr>
        <w:t>議長辭職或去職，應辦理移交，未辦理移交或死亡者，由副議長代辦移交。</w:t>
      </w:r>
    </w:p>
    <w:p w:rsidR="00372FDC" w:rsidRDefault="00372FDC" w:rsidP="008623D4">
      <w:r>
        <w:t xml:space="preserve">   </w:t>
      </w:r>
    </w:p>
    <w:p w:rsidR="00372FDC" w:rsidRPr="006D48A6" w:rsidRDefault="00372FDC" w:rsidP="008623D4">
      <w:pPr>
        <w:rPr>
          <w:sz w:val="36"/>
          <w:szCs w:val="36"/>
        </w:rPr>
      </w:pPr>
      <w:r w:rsidRPr="006D48A6">
        <w:rPr>
          <w:rFonts w:hint="eastAsia"/>
          <w:sz w:val="36"/>
          <w:szCs w:val="36"/>
        </w:rPr>
        <w:t>第四章</w:t>
      </w:r>
      <w:r w:rsidRPr="006D48A6">
        <w:rPr>
          <w:sz w:val="36"/>
          <w:szCs w:val="36"/>
        </w:rPr>
        <w:t xml:space="preserve"> </w:t>
      </w:r>
      <w:r w:rsidRPr="006D48A6">
        <w:rPr>
          <w:rFonts w:hint="eastAsia"/>
          <w:sz w:val="36"/>
          <w:szCs w:val="36"/>
        </w:rPr>
        <w:t>職權</w:t>
      </w:r>
    </w:p>
    <w:p w:rsidR="00372FDC" w:rsidRDefault="00372FDC" w:rsidP="00303BB7">
      <w:pPr>
        <w:spacing w:afterLines="50"/>
        <w:ind w:leftChars="295" w:left="1788" w:hangingChars="450" w:hanging="1080"/>
      </w:pPr>
    </w:p>
    <w:p w:rsidR="00372FDC" w:rsidRDefault="00372FDC" w:rsidP="00303BB7">
      <w:pPr>
        <w:spacing w:afterLines="50"/>
        <w:ind w:leftChars="295" w:left="1788" w:hangingChars="450" w:hanging="1080"/>
      </w:pPr>
      <w:r>
        <w:rPr>
          <w:rFonts w:hint="eastAsia"/>
        </w:rPr>
        <w:t>第</w:t>
      </w:r>
      <w:r>
        <w:t>15</w:t>
      </w:r>
      <w:r>
        <w:rPr>
          <w:rFonts w:hint="eastAsia"/>
        </w:rPr>
        <w:t>條：本會之職權如下：</w:t>
      </w:r>
    </w:p>
    <w:p w:rsidR="00372FDC" w:rsidRDefault="00372FDC" w:rsidP="002243A1">
      <w:pPr>
        <w:ind w:leftChars="767" w:left="1841"/>
      </w:pPr>
      <w:r>
        <w:rPr>
          <w:rFonts w:hint="eastAsia"/>
        </w:rPr>
        <w:t>一、議決縣規章。</w:t>
      </w:r>
    </w:p>
    <w:p w:rsidR="00372FDC" w:rsidRDefault="00372FDC" w:rsidP="002243A1">
      <w:pPr>
        <w:ind w:leftChars="767" w:left="1841"/>
      </w:pPr>
      <w:r>
        <w:rPr>
          <w:rFonts w:hint="eastAsia"/>
        </w:rPr>
        <w:t>二、議決縣預算。</w:t>
      </w:r>
    </w:p>
    <w:p w:rsidR="00372FDC" w:rsidRDefault="00372FDC" w:rsidP="002243A1">
      <w:pPr>
        <w:ind w:leftChars="767" w:left="1841"/>
      </w:pPr>
      <w:r>
        <w:rPr>
          <w:rFonts w:hint="eastAsia"/>
        </w:rPr>
        <w:t>三、議決縣特別稅課、臨時稅課及附加稅課。</w:t>
      </w:r>
    </w:p>
    <w:p w:rsidR="00372FDC" w:rsidRDefault="00372FDC" w:rsidP="002243A1">
      <w:pPr>
        <w:ind w:leftChars="767" w:left="1841"/>
      </w:pPr>
      <w:r>
        <w:rPr>
          <w:rFonts w:hint="eastAsia"/>
        </w:rPr>
        <w:t>四、議決縣財產之處分。</w:t>
      </w:r>
    </w:p>
    <w:p w:rsidR="00372FDC" w:rsidRDefault="00372FDC" w:rsidP="002243A1">
      <w:pPr>
        <w:ind w:leftChars="767" w:left="1841"/>
      </w:pPr>
      <w:r>
        <w:rPr>
          <w:rFonts w:hint="eastAsia"/>
        </w:rPr>
        <w:t>五、議決縣政府組織自治條例及所屬事業機構組織自治條例。</w:t>
      </w:r>
    </w:p>
    <w:p w:rsidR="00372FDC" w:rsidRDefault="00372FDC" w:rsidP="002243A1">
      <w:pPr>
        <w:ind w:leftChars="767" w:left="1841"/>
      </w:pPr>
      <w:r>
        <w:rPr>
          <w:rFonts w:hint="eastAsia"/>
        </w:rPr>
        <w:t>六、議決縣政府提案事項。</w:t>
      </w:r>
    </w:p>
    <w:p w:rsidR="00372FDC" w:rsidRDefault="00372FDC" w:rsidP="002243A1">
      <w:pPr>
        <w:ind w:leftChars="767" w:left="1841"/>
      </w:pPr>
      <w:r>
        <w:rPr>
          <w:rFonts w:hint="eastAsia"/>
        </w:rPr>
        <w:t>七、審議縣決算之審核報告。</w:t>
      </w:r>
    </w:p>
    <w:p w:rsidR="00372FDC" w:rsidRDefault="00372FDC" w:rsidP="002243A1">
      <w:pPr>
        <w:ind w:leftChars="767" w:left="1841"/>
      </w:pPr>
      <w:r>
        <w:rPr>
          <w:rFonts w:hint="eastAsia"/>
        </w:rPr>
        <w:t>八、議決縣議員提案事項。</w:t>
      </w:r>
    </w:p>
    <w:p w:rsidR="00372FDC" w:rsidRDefault="00372FDC" w:rsidP="002243A1">
      <w:pPr>
        <w:ind w:leftChars="767" w:left="1841"/>
      </w:pPr>
      <w:r>
        <w:rPr>
          <w:rFonts w:hint="eastAsia"/>
        </w:rPr>
        <w:t>九、接受人民請願。</w:t>
      </w:r>
    </w:p>
    <w:p w:rsidR="00372FDC" w:rsidRDefault="00372FDC" w:rsidP="002243A1">
      <w:pPr>
        <w:ind w:leftChars="767" w:left="1841"/>
      </w:pPr>
      <w:r>
        <w:rPr>
          <w:rFonts w:hint="eastAsia"/>
        </w:rPr>
        <w:t>十、其他依法律或上級法規賦予之職權。</w:t>
      </w:r>
      <w:r>
        <w:t xml:space="preserve">   </w:t>
      </w:r>
    </w:p>
    <w:p w:rsidR="00372FDC" w:rsidRDefault="00372FDC" w:rsidP="008623D4">
      <w:r>
        <w:t xml:space="preserve"> </w:t>
      </w:r>
    </w:p>
    <w:p w:rsidR="00372FDC" w:rsidRDefault="00372FDC" w:rsidP="008623D4">
      <w:r>
        <w:rPr>
          <w:rFonts w:hint="eastAsia"/>
        </w:rPr>
        <w:t>第五章</w:t>
      </w:r>
      <w:r>
        <w:t xml:space="preserve"> </w:t>
      </w:r>
      <w:r>
        <w:rPr>
          <w:rFonts w:hint="eastAsia"/>
        </w:rPr>
        <w:t>會議</w:t>
      </w:r>
    </w:p>
    <w:p w:rsidR="00372FDC" w:rsidRDefault="00372FDC" w:rsidP="008623D4">
      <w:r>
        <w:t xml:space="preserve"> </w:t>
      </w:r>
    </w:p>
    <w:p w:rsidR="00372FDC" w:rsidRDefault="00372FDC" w:rsidP="00303BB7">
      <w:pPr>
        <w:spacing w:afterLines="50"/>
        <w:ind w:leftChars="295" w:left="1788" w:hangingChars="450" w:hanging="1080"/>
      </w:pPr>
      <w:r>
        <w:rPr>
          <w:rFonts w:hint="eastAsia"/>
        </w:rPr>
        <w:t>第</w:t>
      </w:r>
      <w:r>
        <w:t>16</w:t>
      </w:r>
      <w:r>
        <w:rPr>
          <w:rFonts w:hint="eastAsia"/>
        </w:rPr>
        <w:t>條：本會會議，除每屆成立大會外，定期會每六個月開會一次，由議長召集之，議長未依法召集時，由副議長召集之；副議長亦不依法召集時，由總額減除出缺人數後過半數之議員互推一人召集之。</w:t>
      </w:r>
    </w:p>
    <w:p w:rsidR="00372FDC" w:rsidRDefault="00372FDC" w:rsidP="008623D4"/>
    <w:p w:rsidR="00372FDC" w:rsidRDefault="00372FDC" w:rsidP="00303BB7">
      <w:pPr>
        <w:spacing w:afterLines="50"/>
        <w:ind w:leftChars="295" w:left="1788" w:hangingChars="450" w:hanging="1080"/>
      </w:pPr>
      <w:r>
        <w:rPr>
          <w:rFonts w:hint="eastAsia"/>
        </w:rPr>
        <w:t>第</w:t>
      </w:r>
      <w:r>
        <w:t>17</w:t>
      </w:r>
      <w:r>
        <w:rPr>
          <w:rFonts w:hint="eastAsia"/>
        </w:rPr>
        <w:t>條：本會開會時，由議長為會議主</w:t>
      </w:r>
      <w:r>
        <w:t xml:space="preserve"> </w:t>
      </w:r>
      <w:r>
        <w:rPr>
          <w:rFonts w:hint="eastAsia"/>
        </w:rPr>
        <w:t>席，議長未能出席時，由副議長為會議主席，議長、副議長均未能出席時，由出席議員互推一人為會議主席。</w:t>
      </w:r>
    </w:p>
    <w:p w:rsidR="00372FDC" w:rsidRDefault="00372FDC" w:rsidP="008623D4"/>
    <w:p w:rsidR="00372FDC" w:rsidRDefault="00372FDC" w:rsidP="00303BB7">
      <w:pPr>
        <w:spacing w:afterLines="50"/>
        <w:ind w:leftChars="295" w:left="1788" w:hangingChars="450" w:hanging="1080"/>
      </w:pPr>
      <w:r>
        <w:rPr>
          <w:rFonts w:hint="eastAsia"/>
        </w:rPr>
        <w:t>第</w:t>
      </w:r>
      <w:r>
        <w:t>18</w:t>
      </w:r>
      <w:r>
        <w:rPr>
          <w:rFonts w:hint="eastAsia"/>
        </w:rPr>
        <w:t>條：本會設程序委員會，審定議事</w:t>
      </w:r>
      <w:r>
        <w:t xml:space="preserve"> </w:t>
      </w:r>
      <w:r>
        <w:rPr>
          <w:rFonts w:hint="eastAsia"/>
        </w:rPr>
        <w:t>日程及其他程序相關事項，並設各種委員會審查議案。前項議事日程屬於定期會者，質詢日期不得超過會期總日數五分之一。本會之議事日程，應報內政部備查。</w:t>
      </w:r>
    </w:p>
    <w:p w:rsidR="00372FDC" w:rsidRDefault="00372FDC" w:rsidP="008623D4"/>
    <w:p w:rsidR="00372FDC" w:rsidRDefault="00372FDC" w:rsidP="00303BB7">
      <w:pPr>
        <w:spacing w:afterLines="50"/>
        <w:ind w:leftChars="295" w:left="1788" w:hangingChars="450" w:hanging="1080"/>
      </w:pPr>
      <w:r>
        <w:rPr>
          <w:rFonts w:hint="eastAsia"/>
        </w:rPr>
        <w:t>第</w:t>
      </w:r>
      <w:r>
        <w:t>19</w:t>
      </w:r>
      <w:r>
        <w:rPr>
          <w:rFonts w:hint="eastAsia"/>
        </w:rPr>
        <w:t>條：本會非有議員總額減除出缺人</w:t>
      </w:r>
      <w:r>
        <w:t xml:space="preserve"> </w:t>
      </w:r>
      <w:r>
        <w:rPr>
          <w:rFonts w:hint="eastAsia"/>
        </w:rPr>
        <w:t>數後過半數之出席，不得開議。議案之表決，除本自治條例另有規定外，以出席議員過半數之同意為通過，未過半數之同意為否決。如差一票即達過半數時，會議主</w:t>
      </w:r>
      <w:r>
        <w:t xml:space="preserve"> </w:t>
      </w:r>
      <w:r>
        <w:rPr>
          <w:rFonts w:hint="eastAsia"/>
        </w:rPr>
        <w:t>席得參加一票使其通過，或不參加使其否決。本會進行施政報告及質詢議程時，不因出席議員未達開會額數而延會。</w:t>
      </w:r>
    </w:p>
    <w:p w:rsidR="00372FDC" w:rsidRDefault="00372FDC" w:rsidP="008623D4"/>
    <w:p w:rsidR="00372FDC" w:rsidRDefault="00372FDC" w:rsidP="00303BB7">
      <w:pPr>
        <w:spacing w:afterLines="50"/>
        <w:ind w:leftChars="295" w:left="1788" w:hangingChars="450" w:hanging="1080"/>
      </w:pPr>
      <w:r>
        <w:rPr>
          <w:rFonts w:hint="eastAsia"/>
        </w:rPr>
        <w:t>第</w:t>
      </w:r>
      <w:r>
        <w:t>20</w:t>
      </w:r>
      <w:r>
        <w:rPr>
          <w:rFonts w:hint="eastAsia"/>
        </w:rPr>
        <w:t>條：本會定期會或臨時會之每次會</w:t>
      </w:r>
      <w:r>
        <w:t xml:space="preserve"> </w:t>
      </w:r>
      <w:r>
        <w:rPr>
          <w:rFonts w:hint="eastAsia"/>
        </w:rPr>
        <w:t>議，因出席議員人數不足未能成會時，應依原訂日程之會次順序繼續進行，經連續二次均未能成會時，應將其事實，於第三次舉行時間前通知議員，第三次舉行時，實到人數已達議員總額減除出缺人數後三分之一以上者，得以實到人數開會。第二次為本會期之末次會議時，視同第三次。</w:t>
      </w:r>
    </w:p>
    <w:p w:rsidR="00372FDC" w:rsidRDefault="00372FDC" w:rsidP="008623D4">
      <w:r>
        <w:t xml:space="preserve">   </w:t>
      </w:r>
    </w:p>
    <w:p w:rsidR="00372FDC" w:rsidRDefault="00372FDC" w:rsidP="008623D4">
      <w:r>
        <w:t xml:space="preserve"> </w:t>
      </w:r>
    </w:p>
    <w:p w:rsidR="00372FDC" w:rsidRDefault="00372FDC" w:rsidP="00303BB7">
      <w:pPr>
        <w:spacing w:afterLines="50"/>
        <w:ind w:leftChars="295" w:left="1788" w:hangingChars="450" w:hanging="1080"/>
      </w:pPr>
      <w:r>
        <w:rPr>
          <w:rFonts w:hint="eastAsia"/>
        </w:rPr>
        <w:t>第</w:t>
      </w:r>
      <w:r>
        <w:t>21</w:t>
      </w:r>
      <w:r>
        <w:rPr>
          <w:rFonts w:hint="eastAsia"/>
        </w:rPr>
        <w:t>條：本會會議應公開舉行。但會議主席或議員三人以上提議或依地方制度法第四十九條列席人員之請求，經會議通過時，得舉行秘密會議。</w:t>
      </w:r>
      <w:r>
        <w:t xml:space="preserve">   </w:t>
      </w:r>
    </w:p>
    <w:p w:rsidR="00372FDC" w:rsidRDefault="00372FDC" w:rsidP="008623D4">
      <w:r>
        <w:t xml:space="preserve"> </w:t>
      </w:r>
    </w:p>
    <w:p w:rsidR="00372FDC" w:rsidRDefault="00372FDC" w:rsidP="00303BB7">
      <w:pPr>
        <w:spacing w:afterLines="50"/>
        <w:ind w:leftChars="295" w:left="1788" w:hangingChars="450" w:hanging="1080"/>
      </w:pPr>
      <w:r>
        <w:rPr>
          <w:rFonts w:hint="eastAsia"/>
        </w:rPr>
        <w:t>第</w:t>
      </w:r>
      <w:r>
        <w:t>22</w:t>
      </w:r>
      <w:r>
        <w:rPr>
          <w:rFonts w:hint="eastAsia"/>
        </w:rPr>
        <w:t>條：本會開會時，會議主席對於本身有利害關係之事件，應行迴避；議員不得參與個人利益相關議案之審議及表決。</w:t>
      </w:r>
    </w:p>
    <w:p w:rsidR="00372FDC" w:rsidRDefault="00372FDC" w:rsidP="008623D4"/>
    <w:p w:rsidR="00372FDC" w:rsidRDefault="00372FDC" w:rsidP="00303BB7">
      <w:pPr>
        <w:spacing w:afterLines="50"/>
        <w:ind w:leftChars="295" w:left="1788" w:hangingChars="450" w:hanging="1080"/>
      </w:pPr>
      <w:r>
        <w:rPr>
          <w:rFonts w:hint="eastAsia"/>
        </w:rPr>
        <w:t>第</w:t>
      </w:r>
      <w:r>
        <w:t>23</w:t>
      </w:r>
      <w:r>
        <w:rPr>
          <w:rFonts w:hint="eastAsia"/>
        </w:rPr>
        <w:t>條：本會之議事程序，除本自治條例及本會議事規則規定者外，依會議規範之規定。</w:t>
      </w:r>
    </w:p>
    <w:p w:rsidR="00372FDC" w:rsidRDefault="00372FDC" w:rsidP="00303BB7">
      <w:pPr>
        <w:spacing w:afterLines="50"/>
        <w:ind w:leftChars="755" w:left="1812"/>
      </w:pPr>
      <w:r>
        <w:rPr>
          <w:rFonts w:hint="eastAsia"/>
        </w:rPr>
        <w:t>前項議事規則，以規範議事事項為限，由本會訂定，報內政部備查，並函送縣政府。</w:t>
      </w:r>
      <w:r>
        <w:t xml:space="preserve"> </w:t>
      </w:r>
    </w:p>
    <w:p w:rsidR="00372FDC" w:rsidRDefault="00372FDC" w:rsidP="008623D4"/>
    <w:p w:rsidR="00372FDC" w:rsidRPr="006D48A6" w:rsidRDefault="00372FDC" w:rsidP="008623D4">
      <w:pPr>
        <w:rPr>
          <w:sz w:val="36"/>
          <w:szCs w:val="36"/>
        </w:rPr>
      </w:pPr>
      <w:r w:rsidRPr="006D48A6">
        <w:rPr>
          <w:rFonts w:hint="eastAsia"/>
          <w:sz w:val="36"/>
          <w:szCs w:val="36"/>
        </w:rPr>
        <w:t>第六章</w:t>
      </w:r>
      <w:r w:rsidRPr="006D48A6">
        <w:rPr>
          <w:sz w:val="36"/>
          <w:szCs w:val="36"/>
        </w:rPr>
        <w:t xml:space="preserve"> </w:t>
      </w:r>
      <w:r w:rsidRPr="006D48A6">
        <w:rPr>
          <w:rFonts w:hint="eastAsia"/>
          <w:sz w:val="36"/>
          <w:szCs w:val="36"/>
        </w:rPr>
        <w:t>紀律</w:t>
      </w:r>
    </w:p>
    <w:p w:rsidR="00372FDC" w:rsidRDefault="00372FDC" w:rsidP="008623D4">
      <w:r>
        <w:t xml:space="preserve"> </w:t>
      </w:r>
    </w:p>
    <w:p w:rsidR="00372FDC" w:rsidRDefault="00372FDC" w:rsidP="00303BB7">
      <w:pPr>
        <w:spacing w:afterLines="50"/>
        <w:ind w:leftChars="295" w:left="1788" w:hangingChars="450" w:hanging="1080"/>
      </w:pPr>
      <w:r>
        <w:rPr>
          <w:rFonts w:hint="eastAsia"/>
        </w:rPr>
        <w:t>第</w:t>
      </w:r>
      <w:r>
        <w:t>24</w:t>
      </w:r>
      <w:r>
        <w:rPr>
          <w:rFonts w:hint="eastAsia"/>
        </w:rPr>
        <w:t>條：本會設紀律委員會審議懲戒案件。其設置辦法，由本會訂定，報內政部備查。</w:t>
      </w:r>
    </w:p>
    <w:p w:rsidR="00372FDC" w:rsidRDefault="00372FDC" w:rsidP="008623D4"/>
    <w:p w:rsidR="00372FDC" w:rsidRDefault="00372FDC" w:rsidP="00303BB7">
      <w:pPr>
        <w:spacing w:afterLines="50"/>
        <w:ind w:leftChars="299" w:left="1745" w:hangingChars="428" w:hanging="1027"/>
      </w:pPr>
      <w:r>
        <w:rPr>
          <w:rFonts w:hint="eastAsia"/>
        </w:rPr>
        <w:t>第</w:t>
      </w:r>
      <w:r>
        <w:t>25</w:t>
      </w:r>
      <w:r>
        <w:rPr>
          <w:rFonts w:hint="eastAsia"/>
        </w:rPr>
        <w:t>條：本會開會時，由會議主席維持</w:t>
      </w:r>
      <w:r>
        <w:t xml:space="preserve"> </w:t>
      </w:r>
      <w:r>
        <w:rPr>
          <w:rFonts w:hint="eastAsia"/>
        </w:rPr>
        <w:t>議場秩序。如有違反議事規則或其他妨礙秩序之行為，會議主席得警告或制止，並得禁止其發言，其情節重大者，得付懲戒。</w:t>
      </w:r>
    </w:p>
    <w:p w:rsidR="00372FDC" w:rsidRDefault="00372FDC" w:rsidP="00F0628D">
      <w:pPr>
        <w:spacing w:afterLines="50"/>
        <w:ind w:leftChars="728" w:left="1747"/>
      </w:pPr>
      <w:r>
        <w:rPr>
          <w:rFonts w:hint="eastAsia"/>
        </w:rPr>
        <w:t>前項懲戒，由紀律委員會審議，提大會議決後，由會議主席宣告之；其懲戒方式如下：</w:t>
      </w:r>
    </w:p>
    <w:p w:rsidR="00372FDC" w:rsidRDefault="00372FDC" w:rsidP="002E618E">
      <w:pPr>
        <w:ind w:leftChars="708" w:left="1699"/>
      </w:pPr>
      <w:r>
        <w:rPr>
          <w:rFonts w:hint="eastAsia"/>
        </w:rPr>
        <w:t>一、口頭道歉。</w:t>
      </w:r>
    </w:p>
    <w:p w:rsidR="00372FDC" w:rsidRDefault="00372FDC" w:rsidP="002E618E">
      <w:pPr>
        <w:ind w:leftChars="708" w:left="1699"/>
      </w:pPr>
      <w:r>
        <w:rPr>
          <w:rFonts w:hint="eastAsia"/>
        </w:rPr>
        <w:t>二、書面道歉。</w:t>
      </w:r>
    </w:p>
    <w:p w:rsidR="00372FDC" w:rsidRDefault="00372FDC" w:rsidP="002E618E">
      <w:pPr>
        <w:ind w:leftChars="708" w:left="1699"/>
      </w:pPr>
      <w:r>
        <w:rPr>
          <w:rFonts w:hint="eastAsia"/>
        </w:rPr>
        <w:t>三、申誡。</w:t>
      </w:r>
    </w:p>
    <w:p w:rsidR="00372FDC" w:rsidRDefault="00372FDC" w:rsidP="002E618E">
      <w:pPr>
        <w:ind w:leftChars="708" w:left="1699"/>
      </w:pPr>
      <w:r>
        <w:rPr>
          <w:rFonts w:hint="eastAsia"/>
        </w:rPr>
        <w:t>四、定期停止出席會議。</w:t>
      </w:r>
    </w:p>
    <w:p w:rsidR="00372FDC" w:rsidRDefault="00372FDC" w:rsidP="008623D4"/>
    <w:p w:rsidR="00372FDC" w:rsidRPr="006D48A6" w:rsidRDefault="00372FDC" w:rsidP="008623D4">
      <w:pPr>
        <w:rPr>
          <w:sz w:val="36"/>
          <w:szCs w:val="36"/>
        </w:rPr>
      </w:pPr>
      <w:r w:rsidRPr="006D48A6">
        <w:rPr>
          <w:rFonts w:hint="eastAsia"/>
          <w:sz w:val="36"/>
          <w:szCs w:val="36"/>
        </w:rPr>
        <w:t>第七章</w:t>
      </w:r>
      <w:r w:rsidRPr="006D48A6">
        <w:rPr>
          <w:sz w:val="36"/>
          <w:szCs w:val="36"/>
        </w:rPr>
        <w:t xml:space="preserve"> </w:t>
      </w:r>
      <w:r w:rsidRPr="006D48A6">
        <w:rPr>
          <w:rFonts w:hint="eastAsia"/>
          <w:sz w:val="36"/>
          <w:szCs w:val="36"/>
        </w:rPr>
        <w:t>行政單位</w:t>
      </w:r>
    </w:p>
    <w:p w:rsidR="00372FDC" w:rsidRDefault="00372FDC" w:rsidP="008623D4"/>
    <w:p w:rsidR="00372FDC" w:rsidRDefault="00372FDC" w:rsidP="00303BB7">
      <w:pPr>
        <w:spacing w:afterLines="50"/>
        <w:ind w:leftChars="299" w:left="1745" w:hangingChars="428" w:hanging="1027"/>
      </w:pPr>
      <w:r>
        <w:rPr>
          <w:rFonts w:hint="eastAsia"/>
        </w:rPr>
        <w:t>第</w:t>
      </w:r>
      <w:r>
        <w:t>26</w:t>
      </w:r>
      <w:r>
        <w:rPr>
          <w:rFonts w:hint="eastAsia"/>
        </w:rPr>
        <w:t>條：本會置秘書長一人，承議長之命，處理議會事務，並指揮監督所屬員工。</w:t>
      </w:r>
    </w:p>
    <w:p w:rsidR="00372FDC" w:rsidRDefault="00372FDC" w:rsidP="008623D4"/>
    <w:p w:rsidR="00372FDC" w:rsidRDefault="00372FDC" w:rsidP="00303BB7">
      <w:pPr>
        <w:spacing w:afterLines="50"/>
        <w:ind w:leftChars="299" w:left="1745" w:hangingChars="428" w:hanging="1027"/>
      </w:pPr>
      <w:r>
        <w:rPr>
          <w:rFonts w:hint="eastAsia"/>
        </w:rPr>
        <w:t>第</w:t>
      </w:r>
      <w:r>
        <w:t>27</w:t>
      </w:r>
      <w:r>
        <w:rPr>
          <w:rFonts w:hint="eastAsia"/>
        </w:rPr>
        <w:t>條：本會設下列各組</w:t>
      </w:r>
      <w:r>
        <w:rPr>
          <w:rFonts w:ascii="新細明體" w:hAnsi="新細明體" w:hint="eastAsia"/>
        </w:rPr>
        <w:t>、</w:t>
      </w:r>
      <w:r>
        <w:rPr>
          <w:rFonts w:hint="eastAsia"/>
        </w:rPr>
        <w:t>室，分別掌理有關事項：</w:t>
      </w:r>
      <w:r>
        <w:t xml:space="preserve"> </w:t>
      </w:r>
    </w:p>
    <w:p w:rsidR="00372FDC" w:rsidRDefault="00372FDC" w:rsidP="008E16D3">
      <w:pPr>
        <w:ind w:leftChars="767" w:left="2127" w:hangingChars="119" w:hanging="286"/>
      </w:pPr>
      <w:r>
        <w:t xml:space="preserve">1. </w:t>
      </w:r>
      <w:r>
        <w:rPr>
          <w:rFonts w:hint="eastAsia"/>
        </w:rPr>
        <w:t>議事組：關於選務、議事日程之編擬、會議之準備、紀錄之整理、議案及人民請願案之處理、議事錄及公報之彙編等事項。</w:t>
      </w:r>
    </w:p>
    <w:p w:rsidR="00372FDC" w:rsidRDefault="00372FDC" w:rsidP="008E16D3">
      <w:pPr>
        <w:ind w:leftChars="767" w:left="2127" w:hangingChars="119" w:hanging="286"/>
      </w:pPr>
      <w:r>
        <w:t xml:space="preserve">2. </w:t>
      </w:r>
      <w:r>
        <w:rPr>
          <w:rFonts w:hint="eastAsia"/>
        </w:rPr>
        <w:t>總務組：關於文書、檔案、出納、財產、物品、車輛、廳舍、事務採購</w:t>
      </w:r>
      <w:r w:rsidRPr="00BA0348">
        <w:rPr>
          <w:rFonts w:hint="eastAsia"/>
          <w:color w:val="FF0000"/>
        </w:rPr>
        <w:t>及招標作業</w:t>
      </w:r>
      <w:r>
        <w:rPr>
          <w:rFonts w:hint="eastAsia"/>
        </w:rPr>
        <w:t>、警衛、安全、集會、工友及員工福利之管理等事項。</w:t>
      </w:r>
    </w:p>
    <w:p w:rsidR="00372FDC" w:rsidRDefault="00372FDC" w:rsidP="008E16D3">
      <w:pPr>
        <w:ind w:leftChars="767" w:left="2127" w:hangingChars="119" w:hanging="286"/>
      </w:pPr>
      <w:r>
        <w:t xml:space="preserve">3. </w:t>
      </w:r>
      <w:r>
        <w:rPr>
          <w:rFonts w:hint="eastAsia"/>
        </w:rPr>
        <w:t>公共事務組：關於公共關係、新聞、議員費用支給、議員國內外考察活動、各項活動之舉辦、為民服務、會訊、簡介及機要等事項。</w:t>
      </w:r>
    </w:p>
    <w:p w:rsidR="00372FDC" w:rsidRDefault="00372FDC" w:rsidP="002121E2">
      <w:pPr>
        <w:ind w:leftChars="767" w:left="1841"/>
      </w:pPr>
      <w:r>
        <w:t xml:space="preserve">4. </w:t>
      </w:r>
      <w:r w:rsidRPr="00BA0348">
        <w:rPr>
          <w:rFonts w:hint="eastAsia"/>
          <w:color w:val="FF0000"/>
        </w:rPr>
        <w:t>法制室</w:t>
      </w:r>
      <w:r>
        <w:rPr>
          <w:rFonts w:hint="eastAsia"/>
        </w:rPr>
        <w:t>：關於法制、資訊管理等事項。</w:t>
      </w:r>
      <w:r>
        <w:t xml:space="preserve"> </w:t>
      </w:r>
    </w:p>
    <w:p w:rsidR="00372FDC" w:rsidRDefault="00372FDC" w:rsidP="008623D4"/>
    <w:p w:rsidR="00372FDC" w:rsidRDefault="00372FDC" w:rsidP="00303BB7">
      <w:pPr>
        <w:spacing w:afterLines="50"/>
        <w:ind w:leftChars="299" w:left="1745" w:hangingChars="428" w:hanging="1027"/>
      </w:pPr>
      <w:r>
        <w:rPr>
          <w:rFonts w:hint="eastAsia"/>
        </w:rPr>
        <w:t>第</w:t>
      </w:r>
      <w:r>
        <w:t>28</w:t>
      </w:r>
      <w:r>
        <w:rPr>
          <w:rFonts w:hint="eastAsia"/>
        </w:rPr>
        <w:t>條：本會置主任、秘書、專員、組</w:t>
      </w:r>
      <w:r>
        <w:t xml:space="preserve"> </w:t>
      </w:r>
      <w:r>
        <w:rPr>
          <w:rFonts w:hint="eastAsia"/>
        </w:rPr>
        <w:t>員、技士、佐理員、技佐、書記。</w:t>
      </w:r>
      <w:r>
        <w:t xml:space="preserve"> </w:t>
      </w:r>
    </w:p>
    <w:p w:rsidR="00372FDC" w:rsidRDefault="00372FDC" w:rsidP="00303BB7">
      <w:pPr>
        <w:spacing w:afterLines="50"/>
        <w:ind w:leftChars="299" w:left="1745" w:hangingChars="428" w:hanging="1027"/>
      </w:pPr>
    </w:p>
    <w:p w:rsidR="00372FDC" w:rsidRDefault="00372FDC" w:rsidP="00303BB7">
      <w:pPr>
        <w:spacing w:afterLines="50"/>
        <w:ind w:leftChars="299" w:left="1745" w:hangingChars="428" w:hanging="1027"/>
      </w:pPr>
      <w:r>
        <w:rPr>
          <w:rFonts w:hint="eastAsia"/>
        </w:rPr>
        <w:t>第</w:t>
      </w:r>
      <w:r>
        <w:t>29</w:t>
      </w:r>
      <w:r>
        <w:rPr>
          <w:rFonts w:hint="eastAsia"/>
        </w:rPr>
        <w:t>條：本會設會計室，置會計主任、組員，依法辦理歲計、會計，並兼辦統計事項。</w:t>
      </w:r>
    </w:p>
    <w:p w:rsidR="00372FDC" w:rsidRDefault="00372FDC" w:rsidP="00303BB7">
      <w:pPr>
        <w:spacing w:afterLines="50"/>
        <w:ind w:leftChars="299" w:left="1745" w:hangingChars="428" w:hanging="1027"/>
      </w:pPr>
    </w:p>
    <w:p w:rsidR="00372FDC" w:rsidRDefault="00372FDC" w:rsidP="00303BB7">
      <w:pPr>
        <w:spacing w:afterLines="50"/>
        <w:ind w:leftChars="299" w:left="1745" w:hangingChars="428" w:hanging="1027"/>
      </w:pPr>
      <w:r>
        <w:rPr>
          <w:rFonts w:hint="eastAsia"/>
        </w:rPr>
        <w:t>第</w:t>
      </w:r>
      <w:r>
        <w:t>30</w:t>
      </w:r>
      <w:r>
        <w:rPr>
          <w:rFonts w:hint="eastAsia"/>
        </w:rPr>
        <w:t>條：本會設人事室，置主任、組員，依法辦理人事管理事項。</w:t>
      </w:r>
    </w:p>
    <w:p w:rsidR="00372FDC" w:rsidRDefault="00372FDC" w:rsidP="00303BB7">
      <w:pPr>
        <w:spacing w:afterLines="50"/>
        <w:ind w:leftChars="299" w:left="1745" w:hangingChars="428" w:hanging="1027"/>
      </w:pPr>
    </w:p>
    <w:p w:rsidR="00372FDC" w:rsidRDefault="00372FDC" w:rsidP="00D61B21">
      <w:pPr>
        <w:spacing w:afterLines="50"/>
        <w:ind w:leftChars="299" w:left="1745" w:hangingChars="428" w:hanging="1027"/>
      </w:pPr>
      <w:r>
        <w:rPr>
          <w:rFonts w:hint="eastAsia"/>
        </w:rPr>
        <w:t>第</w:t>
      </w:r>
      <w:r>
        <w:t>31</w:t>
      </w:r>
      <w:r>
        <w:rPr>
          <w:rFonts w:hint="eastAsia"/>
        </w:rPr>
        <w:t>條：本自治條例所列各職稱之官等職等及員額，另以編制表定之。各職稱之官等職等，依職務列等表之規定。</w:t>
      </w:r>
    </w:p>
    <w:p w:rsidR="00372FDC" w:rsidRDefault="00372FDC" w:rsidP="008623D4">
      <w:r>
        <w:t xml:space="preserve">   </w:t>
      </w:r>
    </w:p>
    <w:p w:rsidR="00372FDC" w:rsidRDefault="00372FDC" w:rsidP="00303BB7">
      <w:pPr>
        <w:spacing w:afterLines="50"/>
        <w:ind w:leftChars="299" w:left="1745" w:hangingChars="428" w:hanging="1027"/>
      </w:pPr>
      <w:r>
        <w:rPr>
          <w:rFonts w:hint="eastAsia"/>
        </w:rPr>
        <w:t>第</w:t>
      </w:r>
      <w:r>
        <w:t>32</w:t>
      </w:r>
      <w:r>
        <w:rPr>
          <w:rFonts w:hint="eastAsia"/>
        </w:rPr>
        <w:t>條：</w:t>
      </w:r>
      <w:r>
        <w:t xml:space="preserve">  </w:t>
      </w:r>
      <w:r>
        <w:rPr>
          <w:rFonts w:hint="eastAsia"/>
        </w:rPr>
        <w:t>本會開會期間內，其事務人員得向縣政府調用之。</w:t>
      </w:r>
    </w:p>
    <w:p w:rsidR="00372FDC" w:rsidRDefault="00372FDC" w:rsidP="008623D4">
      <w:r>
        <w:t xml:space="preserve">    </w:t>
      </w:r>
    </w:p>
    <w:p w:rsidR="00372FDC" w:rsidRPr="006D48A6" w:rsidRDefault="00372FDC" w:rsidP="008623D4">
      <w:pPr>
        <w:rPr>
          <w:sz w:val="36"/>
          <w:szCs w:val="36"/>
        </w:rPr>
      </w:pPr>
      <w:r w:rsidRPr="006D48A6">
        <w:rPr>
          <w:rFonts w:hint="eastAsia"/>
          <w:sz w:val="36"/>
          <w:szCs w:val="36"/>
        </w:rPr>
        <w:t>第八章</w:t>
      </w:r>
      <w:r w:rsidRPr="006D48A6">
        <w:rPr>
          <w:sz w:val="36"/>
          <w:szCs w:val="36"/>
        </w:rPr>
        <w:t xml:space="preserve"> </w:t>
      </w:r>
      <w:r w:rsidRPr="006D48A6">
        <w:rPr>
          <w:rFonts w:hint="eastAsia"/>
          <w:sz w:val="36"/>
          <w:szCs w:val="36"/>
        </w:rPr>
        <w:t>附則</w:t>
      </w:r>
    </w:p>
    <w:p w:rsidR="00372FDC" w:rsidRDefault="00372FDC" w:rsidP="008623D4"/>
    <w:p w:rsidR="00372FDC" w:rsidRDefault="00372FDC" w:rsidP="00303BB7">
      <w:pPr>
        <w:spacing w:afterLines="50"/>
        <w:ind w:leftChars="299" w:left="1745" w:hangingChars="428" w:hanging="1027"/>
      </w:pPr>
      <w:r>
        <w:rPr>
          <w:rFonts w:hint="eastAsia"/>
        </w:rPr>
        <w:t>第</w:t>
      </w:r>
      <w:r>
        <w:t>33</w:t>
      </w:r>
      <w:r>
        <w:rPr>
          <w:rFonts w:hint="eastAsia"/>
        </w:rPr>
        <w:t>條：本會分層負責明細表，由議長核定後實施。</w:t>
      </w:r>
    </w:p>
    <w:p w:rsidR="00372FDC" w:rsidRDefault="00372FDC" w:rsidP="008623D4"/>
    <w:p w:rsidR="00372FDC" w:rsidRDefault="00372FDC" w:rsidP="00303BB7">
      <w:pPr>
        <w:spacing w:afterLines="50"/>
        <w:ind w:leftChars="299" w:left="1745" w:hangingChars="428" w:hanging="1027"/>
      </w:pPr>
      <w:r>
        <w:rPr>
          <w:rFonts w:hint="eastAsia"/>
        </w:rPr>
        <w:t>第</w:t>
      </w:r>
      <w:r>
        <w:t>33-1</w:t>
      </w:r>
      <w:r>
        <w:rPr>
          <w:rFonts w:hint="eastAsia"/>
        </w:rPr>
        <w:t>條：本會議員依其所屬政黨參加黨</w:t>
      </w:r>
      <w:r>
        <w:t xml:space="preserve"> </w:t>
      </w:r>
      <w:r>
        <w:rPr>
          <w:rFonts w:hint="eastAsia"/>
        </w:rPr>
        <w:t>團，每一黨團至少須有三人以上</w:t>
      </w:r>
      <w:r>
        <w:t xml:space="preserve"> </w:t>
      </w:r>
      <w:r>
        <w:rPr>
          <w:rFonts w:hint="eastAsia"/>
        </w:rPr>
        <w:t>。</w:t>
      </w:r>
      <w:r>
        <w:t xml:space="preserve"> </w:t>
      </w:r>
    </w:p>
    <w:p w:rsidR="00372FDC" w:rsidRDefault="00372FDC" w:rsidP="00303BB7">
      <w:pPr>
        <w:spacing w:afterLines="50"/>
        <w:ind w:leftChars="820" w:left="1968"/>
      </w:pPr>
      <w:r>
        <w:rPr>
          <w:rFonts w:hint="eastAsia"/>
        </w:rPr>
        <w:t>未能依前項規定組成黨團之政黨或無黨籍之議員，得加入其他黨團或由本會議員總額五分之一以上議員合組政團。</w:t>
      </w:r>
    </w:p>
    <w:p w:rsidR="00372FDC" w:rsidRDefault="00372FDC" w:rsidP="00303BB7">
      <w:pPr>
        <w:spacing w:afterLines="50"/>
        <w:ind w:leftChars="820" w:left="1968"/>
      </w:pPr>
      <w:r>
        <w:rPr>
          <w:rFonts w:hint="eastAsia"/>
        </w:rPr>
        <w:t>前項政團準用有關黨團之規定。</w:t>
      </w:r>
    </w:p>
    <w:p w:rsidR="00372FDC" w:rsidRDefault="00372FDC" w:rsidP="00303BB7">
      <w:pPr>
        <w:spacing w:afterLines="50"/>
        <w:ind w:leftChars="820" w:left="1968"/>
      </w:pPr>
      <w:r>
        <w:rPr>
          <w:rFonts w:hint="eastAsia"/>
        </w:rPr>
        <w:t>黨團辦公室得視實際需要，由本會提供之；其設置辦法，由本會另訂定，報內政部備查。</w:t>
      </w:r>
    </w:p>
    <w:p w:rsidR="00372FDC" w:rsidRDefault="00372FDC" w:rsidP="008623D4">
      <w:r>
        <w:t xml:space="preserve">    </w:t>
      </w:r>
    </w:p>
    <w:p w:rsidR="00372FDC" w:rsidRDefault="00372FDC" w:rsidP="00303BB7">
      <w:pPr>
        <w:spacing w:afterLines="50"/>
        <w:ind w:leftChars="299" w:left="1745" w:hangingChars="428" w:hanging="1027"/>
      </w:pPr>
      <w:r>
        <w:rPr>
          <w:rFonts w:hint="eastAsia"/>
        </w:rPr>
        <w:t>第</w:t>
      </w:r>
      <w:r>
        <w:t>34</w:t>
      </w:r>
      <w:r>
        <w:rPr>
          <w:rFonts w:hint="eastAsia"/>
        </w:rPr>
        <w:t>條：本自治條例自公布日施行。</w:t>
      </w:r>
    </w:p>
    <w:p w:rsidR="00372FDC" w:rsidRDefault="00372FDC" w:rsidP="00303BB7">
      <w:pPr>
        <w:spacing w:afterLines="50"/>
        <w:ind w:leftChars="750" w:left="1843" w:hangingChars="18" w:hanging="43"/>
      </w:pPr>
      <w:r>
        <w:rPr>
          <w:rFonts w:hint="eastAsia"/>
        </w:rPr>
        <w:t>本自治條例</w:t>
      </w:r>
      <w:smartTag w:uri="urn:schemas-microsoft-com:office:smarttags" w:element="chsdate">
        <w:smartTagPr>
          <w:attr w:name="IsROCDate" w:val="True"/>
          <w:attr w:name="IsLunarDate" w:val="False"/>
          <w:attr w:name="Day" w:val="14"/>
          <w:attr w:name="Month" w:val="9"/>
          <w:attr w:name="Year" w:val="2006"/>
        </w:smartTagPr>
        <w:r>
          <w:rPr>
            <w:rFonts w:hint="eastAsia"/>
          </w:rPr>
          <w:t>中華民國九十五年九月十四日</w:t>
        </w:r>
      </w:smartTag>
      <w:r>
        <w:rPr>
          <w:rFonts w:hint="eastAsia"/>
        </w:rPr>
        <w:t>修正條文</w:t>
      </w:r>
      <w:r>
        <w:rPr>
          <w:rFonts w:ascii="新細明體" w:hAnsi="新細明體" w:hint="eastAsia"/>
        </w:rPr>
        <w:t>，</w:t>
      </w:r>
      <w:r>
        <w:rPr>
          <w:rFonts w:hint="eastAsia"/>
        </w:rPr>
        <w:t>自</w:t>
      </w:r>
      <w:smartTag w:uri="urn:schemas-microsoft-com:office:smarttags" w:element="chsdate">
        <w:smartTagPr>
          <w:attr w:name="IsROCDate" w:val="True"/>
          <w:attr w:name="IsLunarDate" w:val="False"/>
          <w:attr w:name="Day" w:val="1"/>
          <w:attr w:name="Month" w:val="7"/>
          <w:attr w:name="Year" w:val="2006"/>
        </w:smartTagPr>
        <w:r>
          <w:rPr>
            <w:rFonts w:hint="eastAsia"/>
          </w:rPr>
          <w:t>中華民國九十五年七月一日</w:t>
        </w:r>
      </w:smartTag>
      <w:r>
        <w:rPr>
          <w:rFonts w:hint="eastAsia"/>
        </w:rPr>
        <w:t>施行。</w:t>
      </w:r>
    </w:p>
    <w:p w:rsidR="00372FDC" w:rsidRPr="008623D4" w:rsidRDefault="00372FDC" w:rsidP="00F0628D">
      <w:pPr>
        <w:spacing w:afterLines="50"/>
        <w:ind w:leftChars="750" w:left="1843" w:hangingChars="18" w:hanging="43"/>
      </w:pPr>
      <w:r>
        <w:rPr>
          <w:rFonts w:hint="eastAsia"/>
        </w:rPr>
        <w:t>本自治條例</w:t>
      </w:r>
      <w:smartTag w:uri="urn:schemas-microsoft-com:office:smarttags" w:element="chsdate">
        <w:smartTagPr>
          <w:attr w:name="IsROCDate" w:val="True"/>
          <w:attr w:name="IsLunarDate" w:val="False"/>
          <w:attr w:name="Day" w:val="8"/>
          <w:attr w:name="Month" w:val="11"/>
          <w:attr w:name="Year" w:val="2007"/>
        </w:smartTagPr>
        <w:r>
          <w:rPr>
            <w:rFonts w:hint="eastAsia"/>
          </w:rPr>
          <w:t>中華民國九十六年十一月八日</w:t>
        </w:r>
      </w:smartTag>
      <w:r>
        <w:rPr>
          <w:rFonts w:hint="eastAsia"/>
        </w:rPr>
        <w:t>修正條文</w:t>
      </w:r>
      <w:r>
        <w:rPr>
          <w:rFonts w:ascii="新細明體" w:hAnsi="新細明體" w:hint="eastAsia"/>
        </w:rPr>
        <w:t>，</w:t>
      </w:r>
      <w:r>
        <w:rPr>
          <w:rFonts w:hint="eastAsia"/>
        </w:rPr>
        <w:t>自</w:t>
      </w:r>
      <w:smartTag w:uri="urn:schemas-microsoft-com:office:smarttags" w:element="chsdate">
        <w:smartTagPr>
          <w:attr w:name="IsROCDate" w:val="True"/>
          <w:attr w:name="IsLunarDate" w:val="False"/>
          <w:attr w:name="Day" w:val="24"/>
          <w:attr w:name="Month" w:val="8"/>
          <w:attr w:name="Year" w:val="2007"/>
        </w:smartTagPr>
        <w:r>
          <w:rPr>
            <w:rFonts w:hint="eastAsia"/>
          </w:rPr>
          <w:t>中華民國九十六年八月二十四日</w:t>
        </w:r>
      </w:smartTag>
      <w:r>
        <w:rPr>
          <w:rFonts w:hint="eastAsia"/>
        </w:rPr>
        <w:t>施行。</w:t>
      </w:r>
    </w:p>
    <w:sectPr w:rsidR="00372FDC" w:rsidRPr="008623D4" w:rsidSect="008623D4">
      <w:pgSz w:w="11906" w:h="16838"/>
      <w:pgMar w:top="851" w:right="680" w:bottom="851" w:left="6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DC" w:rsidRDefault="00372FDC" w:rsidP="0038742C">
      <w:r>
        <w:separator/>
      </w:r>
    </w:p>
  </w:endnote>
  <w:endnote w:type="continuationSeparator" w:id="0">
    <w:p w:rsidR="00372FDC" w:rsidRDefault="00372FDC" w:rsidP="00387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DC" w:rsidRDefault="00372FDC" w:rsidP="0038742C">
      <w:r>
        <w:separator/>
      </w:r>
    </w:p>
  </w:footnote>
  <w:footnote w:type="continuationSeparator" w:id="0">
    <w:p w:rsidR="00372FDC" w:rsidRDefault="00372FDC" w:rsidP="003874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044A4"/>
    <w:multiLevelType w:val="hybridMultilevel"/>
    <w:tmpl w:val="F1DAD182"/>
    <w:lvl w:ilvl="0" w:tplc="A5DA26DA">
      <w:start w:val="1"/>
      <w:numFmt w:val="taiwaneseCountingThousand"/>
      <w:lvlText w:val="第%1章"/>
      <w:lvlJc w:val="left"/>
      <w:pPr>
        <w:ind w:left="1004"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2F5187E"/>
    <w:multiLevelType w:val="hybridMultilevel"/>
    <w:tmpl w:val="97F8AA6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nsid w:val="3EF20F66"/>
    <w:multiLevelType w:val="hybridMultilevel"/>
    <w:tmpl w:val="6554DF7E"/>
    <w:lvl w:ilvl="0" w:tplc="85687C84">
      <w:start w:val="1"/>
      <w:numFmt w:val="taiwaneseCountingThousand"/>
      <w:lvlText w:val="第%1章"/>
      <w:lvlJc w:val="left"/>
      <w:pPr>
        <w:ind w:left="1109" w:hanging="82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23D4"/>
    <w:rsid w:val="00026FE9"/>
    <w:rsid w:val="00047234"/>
    <w:rsid w:val="000F1B80"/>
    <w:rsid w:val="00120AF3"/>
    <w:rsid w:val="001C6F5E"/>
    <w:rsid w:val="002121E2"/>
    <w:rsid w:val="002243A1"/>
    <w:rsid w:val="002900EB"/>
    <w:rsid w:val="002C00D8"/>
    <w:rsid w:val="002E618E"/>
    <w:rsid w:val="00303BB7"/>
    <w:rsid w:val="00363482"/>
    <w:rsid w:val="00372FDC"/>
    <w:rsid w:val="0038742C"/>
    <w:rsid w:val="0039392E"/>
    <w:rsid w:val="006445A9"/>
    <w:rsid w:val="006D48A6"/>
    <w:rsid w:val="00721792"/>
    <w:rsid w:val="007C2C2C"/>
    <w:rsid w:val="007D5D74"/>
    <w:rsid w:val="007E7FD6"/>
    <w:rsid w:val="00801358"/>
    <w:rsid w:val="00832F49"/>
    <w:rsid w:val="008623D4"/>
    <w:rsid w:val="008B2CC7"/>
    <w:rsid w:val="008B669D"/>
    <w:rsid w:val="008D61D2"/>
    <w:rsid w:val="008E16D3"/>
    <w:rsid w:val="00935755"/>
    <w:rsid w:val="00A50DCA"/>
    <w:rsid w:val="00AE26CE"/>
    <w:rsid w:val="00BA0348"/>
    <w:rsid w:val="00C710E8"/>
    <w:rsid w:val="00CF673B"/>
    <w:rsid w:val="00D61B21"/>
    <w:rsid w:val="00E44B3B"/>
    <w:rsid w:val="00E75D26"/>
    <w:rsid w:val="00F0628D"/>
    <w:rsid w:val="00FD412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0D8"/>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623D4"/>
    <w:pPr>
      <w:ind w:leftChars="200" w:left="480"/>
    </w:pPr>
  </w:style>
  <w:style w:type="paragraph" w:styleId="Header">
    <w:name w:val="header"/>
    <w:basedOn w:val="Normal"/>
    <w:link w:val="HeaderChar"/>
    <w:uiPriority w:val="99"/>
    <w:semiHidden/>
    <w:rsid w:val="003874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38742C"/>
    <w:rPr>
      <w:rFonts w:cs="Times New Roman"/>
      <w:sz w:val="20"/>
      <w:szCs w:val="20"/>
    </w:rPr>
  </w:style>
  <w:style w:type="paragraph" w:styleId="Footer">
    <w:name w:val="footer"/>
    <w:basedOn w:val="Normal"/>
    <w:link w:val="FooterChar"/>
    <w:uiPriority w:val="99"/>
    <w:semiHidden/>
    <w:rsid w:val="003874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38742C"/>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5</Pages>
  <Words>568</Words>
  <Characters>3240</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南投縣議會組織自治條例</dc:title>
  <dc:subject/>
  <dc:creator>USRE</dc:creator>
  <cp:keywords/>
  <dc:description/>
  <cp:lastModifiedBy>USER</cp:lastModifiedBy>
  <cp:revision>8</cp:revision>
  <cp:lastPrinted>2012-02-02T02:23:00Z</cp:lastPrinted>
  <dcterms:created xsi:type="dcterms:W3CDTF">2012-02-02T01:57:00Z</dcterms:created>
  <dcterms:modified xsi:type="dcterms:W3CDTF">2012-02-02T02:42:00Z</dcterms:modified>
</cp:coreProperties>
</file>