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E0C" w:rsidRDefault="00300E0C" w:rsidP="001035EC">
      <w:pPr>
        <w:adjustRightInd w:val="0"/>
        <w:snapToGrid w:val="0"/>
        <w:ind w:left="647" w:hangingChars="202" w:hanging="647"/>
        <w:rPr>
          <w:rFonts w:ascii="標楷體" w:eastAsia="標楷體" w:hAnsi="標楷體"/>
          <w:b/>
          <w:sz w:val="32"/>
          <w:szCs w:val="32"/>
        </w:rPr>
      </w:pPr>
      <w:r w:rsidRPr="00656A15">
        <w:rPr>
          <w:rFonts w:ascii="標楷體" w:eastAsia="標楷體" w:hAnsi="標楷體" w:hint="eastAsia"/>
          <w:b/>
          <w:sz w:val="32"/>
          <w:szCs w:val="32"/>
        </w:rPr>
        <w:t>南投縣家庭教育諮詢委員會設置要點</w:t>
      </w:r>
    </w:p>
    <w:p w:rsidR="00656A15" w:rsidRPr="001035EC" w:rsidRDefault="001035EC" w:rsidP="001035EC">
      <w:pPr>
        <w:wordWrap w:val="0"/>
        <w:adjustRightInd w:val="0"/>
        <w:snapToGrid w:val="0"/>
        <w:ind w:left="323" w:right="120" w:hangingChars="202" w:hanging="323"/>
        <w:jc w:val="right"/>
        <w:rPr>
          <w:rFonts w:ascii="標楷體" w:eastAsia="標楷體" w:hAnsi="標楷體"/>
          <w:sz w:val="16"/>
          <w:szCs w:val="16"/>
        </w:rPr>
      </w:pPr>
      <w:r w:rsidRPr="001035EC">
        <w:rPr>
          <w:rStyle w:val="dialogtext1"/>
          <w:rFonts w:ascii="標楷體" w:eastAsia="標楷體" w:hAnsi="標楷體" w:hint="eastAsia"/>
          <w:sz w:val="16"/>
          <w:szCs w:val="16"/>
        </w:rPr>
        <w:t>中華民國103年12月3日</w:t>
      </w:r>
      <w:proofErr w:type="gramStart"/>
      <w:r w:rsidR="00F84EE1" w:rsidRPr="001035EC">
        <w:rPr>
          <w:rStyle w:val="dialogtext1"/>
          <w:rFonts w:ascii="標楷體" w:eastAsia="標楷體" w:hAnsi="標楷體"/>
          <w:sz w:val="16"/>
          <w:szCs w:val="16"/>
        </w:rPr>
        <w:t>府教社字</w:t>
      </w:r>
      <w:proofErr w:type="gramEnd"/>
      <w:r w:rsidR="00F84EE1" w:rsidRPr="001035EC">
        <w:rPr>
          <w:rStyle w:val="dialogtext1"/>
          <w:rFonts w:ascii="標楷體" w:eastAsia="標楷體" w:hAnsi="標楷體"/>
          <w:sz w:val="16"/>
          <w:szCs w:val="16"/>
        </w:rPr>
        <w:t>第1030238236號</w:t>
      </w:r>
      <w:r w:rsidR="002478D8">
        <w:rPr>
          <w:rStyle w:val="dialogtext1"/>
          <w:rFonts w:ascii="標楷體" w:eastAsia="標楷體" w:hAnsi="標楷體" w:hint="eastAsia"/>
          <w:sz w:val="16"/>
          <w:szCs w:val="16"/>
        </w:rPr>
        <w:t>颁</w:t>
      </w:r>
    </w:p>
    <w:p w:rsid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  <w:bookmarkStart w:id="0" w:name="_GoBack"/>
      <w:r w:rsidRPr="00656A15">
        <w:rPr>
          <w:rFonts w:ascii="標楷體" w:eastAsia="標楷體" w:hAnsi="標楷體" w:hint="eastAsia"/>
          <w:sz w:val="28"/>
          <w:szCs w:val="28"/>
        </w:rPr>
        <w:t>一、南投縣政府（以下簡稱本府）為有效推展家庭教育，特依據家庭教育法第六條規定，設南投縣家庭教育諮詢委員會（以下簡稱本委員會），並訂定本要點。</w:t>
      </w:r>
    </w:p>
    <w:p w:rsidR="00656A15" w:rsidRP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656A15" w:rsidRP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656A15">
        <w:rPr>
          <w:rFonts w:ascii="標楷體" w:eastAsia="標楷體" w:hAnsi="標楷體" w:hint="eastAsia"/>
          <w:sz w:val="28"/>
          <w:szCs w:val="28"/>
        </w:rPr>
        <w:t>二、本委員會之任務如下：</w:t>
      </w:r>
    </w:p>
    <w:p w:rsidR="00656A15" w:rsidRP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656A15">
        <w:rPr>
          <w:rFonts w:ascii="標楷體" w:eastAsia="標楷體" w:hAnsi="標楷體" w:hint="eastAsia"/>
          <w:sz w:val="28"/>
          <w:szCs w:val="28"/>
        </w:rPr>
        <w:t>（一）提供有關家庭教育政策及法規興革之意見。</w:t>
      </w:r>
    </w:p>
    <w:p w:rsidR="00656A15" w:rsidRP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656A15">
        <w:rPr>
          <w:rFonts w:ascii="標楷體" w:eastAsia="標楷體" w:hAnsi="標楷體" w:hint="eastAsia"/>
          <w:sz w:val="28"/>
          <w:szCs w:val="28"/>
        </w:rPr>
        <w:t>（二）協調有關機關、團體推展家庭教育之事項。</w:t>
      </w:r>
    </w:p>
    <w:p w:rsidR="00656A15" w:rsidRP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656A15">
        <w:rPr>
          <w:rFonts w:ascii="標楷體" w:eastAsia="標楷體" w:hAnsi="標楷體" w:hint="eastAsia"/>
          <w:sz w:val="28"/>
          <w:szCs w:val="28"/>
        </w:rPr>
        <w:t>（三）</w:t>
      </w:r>
      <w:proofErr w:type="gramStart"/>
      <w:r w:rsidRPr="00656A15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656A15">
        <w:rPr>
          <w:rFonts w:ascii="標楷體" w:eastAsia="標楷體" w:hAnsi="標楷體" w:hint="eastAsia"/>
          <w:sz w:val="28"/>
          <w:szCs w:val="28"/>
        </w:rPr>
        <w:t>擬實施家庭教育措施之發展方向。</w:t>
      </w:r>
    </w:p>
    <w:p w:rsidR="00656A15" w:rsidRP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656A15">
        <w:rPr>
          <w:rFonts w:ascii="標楷體" w:eastAsia="標楷體" w:hAnsi="標楷體" w:hint="eastAsia"/>
          <w:sz w:val="28"/>
          <w:szCs w:val="28"/>
        </w:rPr>
        <w:t>（四）提供家庭教育推展策略、方案、計畫等事項之意見。</w:t>
      </w:r>
    </w:p>
    <w:p w:rsidR="00656A15" w:rsidRP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656A15">
        <w:rPr>
          <w:rFonts w:ascii="標楷體" w:eastAsia="標楷體" w:hAnsi="標楷體" w:hint="eastAsia"/>
          <w:sz w:val="28"/>
          <w:szCs w:val="28"/>
        </w:rPr>
        <w:t>（五）提供家庭教育課程、教材、活動之規劃、研發等事項之意見。</w:t>
      </w:r>
    </w:p>
    <w:p w:rsidR="00656A15" w:rsidRP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656A15">
        <w:rPr>
          <w:rFonts w:ascii="標楷體" w:eastAsia="標楷體" w:hAnsi="標楷體" w:hint="eastAsia"/>
          <w:sz w:val="28"/>
          <w:szCs w:val="28"/>
        </w:rPr>
        <w:t>（六）提供推展家庭教育機構，提高服務效能事項之意見。</w:t>
      </w:r>
    </w:p>
    <w:p w:rsid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656A15">
        <w:rPr>
          <w:rFonts w:ascii="標楷體" w:eastAsia="標楷體" w:hAnsi="標楷體" w:hint="eastAsia"/>
          <w:sz w:val="28"/>
          <w:szCs w:val="28"/>
        </w:rPr>
        <w:t>（七）其他有關推展家庭教育之諮詢事項。</w:t>
      </w:r>
    </w:p>
    <w:p w:rsidR="00656A15" w:rsidRP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656A15">
        <w:rPr>
          <w:rFonts w:ascii="標楷體" w:eastAsia="標楷體" w:hAnsi="標楷體" w:hint="eastAsia"/>
          <w:sz w:val="28"/>
          <w:szCs w:val="28"/>
        </w:rPr>
        <w:t>三、本會置委員</w:t>
      </w:r>
      <w:r w:rsidR="000638E7">
        <w:rPr>
          <w:rFonts w:ascii="標楷體" w:eastAsia="標楷體" w:hAnsi="標楷體" w:hint="eastAsia"/>
          <w:sz w:val="28"/>
          <w:szCs w:val="28"/>
        </w:rPr>
        <w:t>十一</w:t>
      </w:r>
      <w:r w:rsidRPr="00656A15">
        <w:rPr>
          <w:rFonts w:ascii="標楷體" w:eastAsia="標楷體" w:hAnsi="標楷體" w:hint="eastAsia"/>
          <w:sz w:val="28"/>
          <w:szCs w:val="28"/>
        </w:rPr>
        <w:t>至</w:t>
      </w:r>
      <w:r w:rsidR="000638E7">
        <w:rPr>
          <w:rFonts w:ascii="標楷體" w:eastAsia="標楷體" w:hAnsi="標楷體" w:hint="eastAsia"/>
          <w:sz w:val="28"/>
          <w:szCs w:val="28"/>
        </w:rPr>
        <w:t>十五</w:t>
      </w:r>
      <w:r w:rsidRPr="00656A15">
        <w:rPr>
          <w:rFonts w:ascii="標楷體" w:eastAsia="標楷體" w:hAnsi="標楷體" w:hint="eastAsia"/>
          <w:sz w:val="28"/>
          <w:szCs w:val="28"/>
        </w:rPr>
        <w:t>人，其中</w:t>
      </w:r>
      <w:proofErr w:type="gramStart"/>
      <w:r w:rsidRPr="00656A15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656A15">
        <w:rPr>
          <w:rFonts w:ascii="標楷體" w:eastAsia="標楷體" w:hAnsi="標楷體" w:hint="eastAsia"/>
          <w:sz w:val="28"/>
          <w:szCs w:val="28"/>
        </w:rPr>
        <w:t>人為主任委員，由縣長兼任之；另一人為副主任委員，</w:t>
      </w:r>
      <w:r w:rsidRPr="006C7D3E">
        <w:rPr>
          <w:rFonts w:ascii="標楷體" w:eastAsia="標楷體" w:hAnsi="標楷體" w:hint="eastAsia"/>
          <w:sz w:val="28"/>
          <w:szCs w:val="28"/>
        </w:rPr>
        <w:t>由副縣長兼任之</w:t>
      </w:r>
      <w:r w:rsidRPr="00656A15">
        <w:rPr>
          <w:rFonts w:ascii="標楷體" w:eastAsia="標楷體" w:hAnsi="標楷體" w:hint="eastAsia"/>
          <w:sz w:val="28"/>
          <w:szCs w:val="28"/>
        </w:rPr>
        <w:t>；教育處處長為當然委員，其餘委員由本府就下列人員分別聘（派）兼之：</w:t>
      </w:r>
      <w:r w:rsidRPr="00656A15">
        <w:rPr>
          <w:rFonts w:ascii="標楷體" w:eastAsia="標楷體" w:hAnsi="標楷體" w:hint="eastAsia"/>
          <w:sz w:val="28"/>
          <w:szCs w:val="28"/>
        </w:rPr>
        <w:br/>
        <w:t>（一）本府社會處、民政處、</w:t>
      </w:r>
      <w:proofErr w:type="gramStart"/>
      <w:r w:rsidRPr="00656A15">
        <w:rPr>
          <w:rFonts w:ascii="標楷體" w:eastAsia="標楷體" w:hAnsi="標楷體" w:hint="eastAsia"/>
          <w:sz w:val="28"/>
          <w:szCs w:val="28"/>
        </w:rPr>
        <w:t>原民局</w:t>
      </w:r>
      <w:proofErr w:type="gramEnd"/>
      <w:r w:rsidRPr="00656A15">
        <w:rPr>
          <w:rFonts w:ascii="標楷體" w:eastAsia="標楷體" w:hAnsi="標楷體" w:hint="eastAsia"/>
          <w:sz w:val="28"/>
          <w:szCs w:val="28"/>
        </w:rPr>
        <w:t>、衛生局、警察局、文化局等相關局</w:t>
      </w:r>
      <w:r w:rsidR="000B26FB">
        <w:rPr>
          <w:rFonts w:ascii="標楷體" w:eastAsia="標楷體" w:hAnsi="標楷體" w:hint="eastAsia"/>
          <w:sz w:val="28"/>
          <w:szCs w:val="28"/>
        </w:rPr>
        <w:t>處</w:t>
      </w:r>
      <w:r w:rsidR="000638E7">
        <w:rPr>
          <w:rFonts w:ascii="標楷體" w:eastAsia="標楷體" w:hAnsi="標楷體" w:hint="eastAsia"/>
          <w:sz w:val="28"/>
          <w:szCs w:val="28"/>
        </w:rPr>
        <w:t>主管（首長）或副主管（</w:t>
      </w:r>
      <w:r w:rsidR="000B26FB">
        <w:rPr>
          <w:rFonts w:ascii="標楷體" w:eastAsia="標楷體" w:hAnsi="標楷體" w:hint="eastAsia"/>
          <w:sz w:val="28"/>
          <w:szCs w:val="28"/>
        </w:rPr>
        <w:t>副</w:t>
      </w:r>
      <w:r w:rsidR="000638E7">
        <w:rPr>
          <w:rFonts w:ascii="標楷體" w:eastAsia="標楷體" w:hAnsi="標楷體" w:hint="eastAsia"/>
          <w:sz w:val="28"/>
          <w:szCs w:val="28"/>
        </w:rPr>
        <w:t>首長）四</w:t>
      </w:r>
      <w:r w:rsidRPr="00656A15">
        <w:rPr>
          <w:rFonts w:ascii="標楷體" w:eastAsia="標楷體" w:hAnsi="標楷體" w:hint="eastAsia"/>
          <w:sz w:val="28"/>
          <w:szCs w:val="28"/>
        </w:rPr>
        <w:t>至</w:t>
      </w:r>
      <w:r w:rsidR="000638E7">
        <w:rPr>
          <w:rFonts w:ascii="標楷體" w:eastAsia="標楷體" w:hAnsi="標楷體" w:hint="eastAsia"/>
          <w:sz w:val="28"/>
          <w:szCs w:val="28"/>
        </w:rPr>
        <w:t>六</w:t>
      </w:r>
      <w:r w:rsidRPr="00656A15">
        <w:rPr>
          <w:rFonts w:ascii="標楷體" w:eastAsia="標楷體" w:hAnsi="標楷體" w:hint="eastAsia"/>
          <w:sz w:val="28"/>
          <w:szCs w:val="28"/>
        </w:rPr>
        <w:t>人。</w:t>
      </w:r>
      <w:r w:rsidRPr="00656A15">
        <w:rPr>
          <w:rFonts w:ascii="標楷體" w:eastAsia="標楷體" w:hAnsi="標楷體" w:hint="eastAsia"/>
          <w:sz w:val="28"/>
          <w:szCs w:val="28"/>
        </w:rPr>
        <w:br/>
        <w:t>（二）推廣家庭教育之機構、團體代表</w:t>
      </w:r>
      <w:r w:rsidR="000638E7">
        <w:rPr>
          <w:rFonts w:ascii="標楷體" w:eastAsia="標楷體" w:hAnsi="標楷體" w:hint="eastAsia"/>
          <w:sz w:val="28"/>
          <w:szCs w:val="28"/>
        </w:rPr>
        <w:t>二</w:t>
      </w:r>
      <w:r w:rsidRPr="00656A15">
        <w:rPr>
          <w:rFonts w:ascii="標楷體" w:eastAsia="標楷體" w:hAnsi="標楷體" w:hint="eastAsia"/>
          <w:sz w:val="28"/>
          <w:szCs w:val="28"/>
        </w:rPr>
        <w:t>至</w:t>
      </w:r>
      <w:r w:rsidR="000638E7">
        <w:rPr>
          <w:rFonts w:ascii="標楷體" w:eastAsia="標楷體" w:hAnsi="標楷體" w:hint="eastAsia"/>
          <w:sz w:val="28"/>
          <w:szCs w:val="28"/>
        </w:rPr>
        <w:t>三</w:t>
      </w:r>
      <w:r w:rsidRPr="00656A15">
        <w:rPr>
          <w:rFonts w:ascii="標楷體" w:eastAsia="標楷體" w:hAnsi="標楷體" w:hint="eastAsia"/>
          <w:sz w:val="28"/>
          <w:szCs w:val="28"/>
        </w:rPr>
        <w:t>人。</w:t>
      </w:r>
      <w:r w:rsidRPr="00656A15">
        <w:rPr>
          <w:rFonts w:ascii="標楷體" w:eastAsia="標楷體" w:hAnsi="標楷體" w:hint="eastAsia"/>
          <w:sz w:val="28"/>
          <w:szCs w:val="28"/>
        </w:rPr>
        <w:br/>
        <w:t>（三）家庭教育相關領域之學者專家代表</w:t>
      </w:r>
      <w:r w:rsidR="000638E7">
        <w:rPr>
          <w:rFonts w:ascii="標楷體" w:eastAsia="標楷體" w:hAnsi="標楷體" w:hint="eastAsia"/>
          <w:sz w:val="28"/>
          <w:szCs w:val="28"/>
        </w:rPr>
        <w:t>二</w:t>
      </w:r>
      <w:r w:rsidRPr="00656A15">
        <w:rPr>
          <w:rFonts w:ascii="標楷體" w:eastAsia="標楷體" w:hAnsi="標楷體" w:hint="eastAsia"/>
          <w:sz w:val="28"/>
          <w:szCs w:val="28"/>
        </w:rPr>
        <w:t>至</w:t>
      </w:r>
      <w:r w:rsidR="000638E7">
        <w:rPr>
          <w:rFonts w:ascii="標楷體" w:eastAsia="標楷體" w:hAnsi="標楷體" w:hint="eastAsia"/>
          <w:sz w:val="28"/>
          <w:szCs w:val="28"/>
        </w:rPr>
        <w:t>三</w:t>
      </w:r>
      <w:r w:rsidRPr="00656A15">
        <w:rPr>
          <w:rFonts w:ascii="標楷體" w:eastAsia="標楷體" w:hAnsi="標楷體" w:hint="eastAsia"/>
          <w:sz w:val="28"/>
          <w:szCs w:val="28"/>
        </w:rPr>
        <w:t>人。</w:t>
      </w:r>
    </w:p>
    <w:p w:rsidR="00656A15" w:rsidRP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656A15">
        <w:rPr>
          <w:rFonts w:ascii="標楷體" w:eastAsia="標楷體" w:hAnsi="標楷體" w:hint="eastAsia"/>
          <w:sz w:val="28"/>
          <w:szCs w:val="28"/>
        </w:rPr>
        <w:t>四、本委員會委員任期二年，期滿得續聘之。委員出缺時，由本</w:t>
      </w:r>
      <w:proofErr w:type="gramStart"/>
      <w:r w:rsidRPr="00656A15">
        <w:rPr>
          <w:rFonts w:ascii="標楷體" w:eastAsia="標楷體" w:hAnsi="標楷體" w:hint="eastAsia"/>
          <w:sz w:val="28"/>
          <w:szCs w:val="28"/>
        </w:rPr>
        <w:t>府得予補聘，補聘</w:t>
      </w:r>
      <w:proofErr w:type="gramEnd"/>
      <w:r w:rsidRPr="00656A15">
        <w:rPr>
          <w:rFonts w:ascii="標楷體" w:eastAsia="標楷體" w:hAnsi="標楷體" w:hint="eastAsia"/>
          <w:sz w:val="28"/>
          <w:szCs w:val="28"/>
        </w:rPr>
        <w:t>委員之任期至原委員任期屆滿之日為止。</w:t>
      </w:r>
    </w:p>
    <w:p w:rsidR="00656A15" w:rsidRP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656A15">
        <w:rPr>
          <w:rFonts w:ascii="標楷體" w:eastAsia="標楷體" w:hAnsi="標楷體" w:hint="eastAsia"/>
          <w:sz w:val="28"/>
          <w:szCs w:val="28"/>
        </w:rPr>
        <w:t>五、本委員會每半年召開會議一次，並視實際需要召開臨時會議。會議由主任委員召集，並擔任主席；主任委員因故不能出席時，由副主任委員代理；主任委員及副主任委員均不能出席時，由本府教育處處長主持，</w:t>
      </w:r>
      <w:proofErr w:type="gramStart"/>
      <w:r w:rsidRPr="00656A15">
        <w:rPr>
          <w:rFonts w:ascii="標楷體" w:eastAsia="標楷體" w:hAnsi="標楷體" w:hint="eastAsia"/>
          <w:sz w:val="28"/>
          <w:szCs w:val="28"/>
        </w:rPr>
        <w:t>如均未克</w:t>
      </w:r>
      <w:proofErr w:type="gramEnd"/>
      <w:r w:rsidRPr="00656A15">
        <w:rPr>
          <w:rFonts w:ascii="標楷體" w:eastAsia="標楷體" w:hAnsi="標楷體" w:hint="eastAsia"/>
          <w:sz w:val="28"/>
          <w:szCs w:val="28"/>
        </w:rPr>
        <w:t>出席時，由主任委員指定委員一人主持會議。</w:t>
      </w:r>
    </w:p>
    <w:p w:rsidR="00656A15" w:rsidRP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656A15">
        <w:rPr>
          <w:rFonts w:ascii="標楷體" w:eastAsia="標楷體" w:hAnsi="標楷體" w:hint="eastAsia"/>
          <w:sz w:val="28"/>
          <w:szCs w:val="28"/>
        </w:rPr>
        <w:t>六、本委員會會議應有委員過半數之出席，決議事項應有出席委員過半數之同意始得行之。</w:t>
      </w:r>
    </w:p>
    <w:p w:rsidR="00656A15" w:rsidRP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656A15">
        <w:rPr>
          <w:rFonts w:ascii="標楷體" w:eastAsia="標楷體" w:hAnsi="標楷體" w:hint="eastAsia"/>
          <w:sz w:val="28"/>
          <w:szCs w:val="28"/>
        </w:rPr>
        <w:t>七、本會置執行秘書一人，由本縣家庭教育中心（以下簡稱家庭教育中心）主任兼任，承主任委員之命，綜理本委員會幕僚業務；所需工作人員由家庭教育中心相關人員兼任。</w:t>
      </w:r>
    </w:p>
    <w:p w:rsidR="00656A15" w:rsidRP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656A15">
        <w:rPr>
          <w:rFonts w:ascii="標楷體" w:eastAsia="標楷體" w:hAnsi="標楷體" w:hint="eastAsia"/>
          <w:sz w:val="28"/>
          <w:szCs w:val="28"/>
        </w:rPr>
        <w:t>八、本委員會開會時，委員應親自出席，不得委任他人代理</w:t>
      </w:r>
      <w:r w:rsidR="006C7D3E">
        <w:rPr>
          <w:rFonts w:ascii="標楷體" w:eastAsia="標楷體" w:hAnsi="標楷體" w:hint="eastAsia"/>
          <w:sz w:val="28"/>
          <w:szCs w:val="28"/>
        </w:rPr>
        <w:t>；但代表機關兼任之委員不克出席時，得指派代表出席</w:t>
      </w:r>
      <w:r w:rsidRPr="00656A15">
        <w:rPr>
          <w:rFonts w:ascii="標楷體" w:eastAsia="標楷體" w:hAnsi="標楷體" w:hint="eastAsia"/>
          <w:sz w:val="28"/>
          <w:szCs w:val="28"/>
        </w:rPr>
        <w:t>。</w:t>
      </w:r>
    </w:p>
    <w:p w:rsid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656A15">
        <w:rPr>
          <w:rFonts w:ascii="標楷體" w:eastAsia="標楷體" w:hAnsi="標楷體" w:hint="eastAsia"/>
          <w:sz w:val="28"/>
          <w:szCs w:val="28"/>
        </w:rPr>
        <w:t>九、本委員會</w:t>
      </w:r>
      <w:proofErr w:type="gramStart"/>
      <w:r w:rsidRPr="00656A15">
        <w:rPr>
          <w:rFonts w:ascii="標楷體" w:eastAsia="標楷體" w:hAnsi="標楷體" w:hint="eastAsia"/>
          <w:sz w:val="28"/>
          <w:szCs w:val="28"/>
        </w:rPr>
        <w:t>成員均為無</w:t>
      </w:r>
      <w:proofErr w:type="gramEnd"/>
      <w:r w:rsidRPr="00656A15">
        <w:rPr>
          <w:rFonts w:ascii="標楷體" w:eastAsia="標楷體" w:hAnsi="標楷體" w:hint="eastAsia"/>
          <w:sz w:val="28"/>
          <w:szCs w:val="28"/>
        </w:rPr>
        <w:t>給職，外聘之委員得依規定支領出席</w:t>
      </w:r>
      <w:proofErr w:type="gramStart"/>
      <w:r w:rsidRPr="00656A15">
        <w:rPr>
          <w:rFonts w:ascii="標楷體" w:eastAsia="標楷體" w:hAnsi="標楷體" w:hint="eastAsia"/>
          <w:sz w:val="28"/>
          <w:szCs w:val="28"/>
        </w:rPr>
        <w:t>費及酌給</w:t>
      </w:r>
      <w:proofErr w:type="gramEnd"/>
      <w:r w:rsidRPr="00656A15">
        <w:rPr>
          <w:rFonts w:ascii="標楷體" w:eastAsia="標楷體" w:hAnsi="標楷體" w:hint="eastAsia"/>
          <w:sz w:val="28"/>
          <w:szCs w:val="28"/>
        </w:rPr>
        <w:t>交通費。</w:t>
      </w:r>
    </w:p>
    <w:p w:rsid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E451E1" w:rsidRPr="00656A15" w:rsidRDefault="00656A15" w:rsidP="00656A15">
      <w:pPr>
        <w:adjustRightInd w:val="0"/>
        <w:snapToGrid w:val="0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656A15">
        <w:rPr>
          <w:rFonts w:ascii="標楷體" w:eastAsia="標楷體" w:hAnsi="標楷體" w:hint="eastAsia"/>
          <w:sz w:val="28"/>
          <w:szCs w:val="28"/>
        </w:rPr>
        <w:t>十、本委員會所需經費由本府家庭教育中心編列預算支應。</w:t>
      </w:r>
      <w:bookmarkEnd w:id="0"/>
    </w:p>
    <w:sectPr w:rsidR="00E451E1" w:rsidRPr="00656A15" w:rsidSect="00656A15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E35" w:rsidRDefault="004C7E35" w:rsidP="0013188C">
      <w:r>
        <w:separator/>
      </w:r>
    </w:p>
  </w:endnote>
  <w:endnote w:type="continuationSeparator" w:id="0">
    <w:p w:rsidR="004C7E35" w:rsidRDefault="004C7E35" w:rsidP="00131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E35" w:rsidRDefault="004C7E35" w:rsidP="0013188C">
      <w:r>
        <w:separator/>
      </w:r>
    </w:p>
  </w:footnote>
  <w:footnote w:type="continuationSeparator" w:id="0">
    <w:p w:rsidR="004C7E35" w:rsidRDefault="004C7E35" w:rsidP="001318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E0C"/>
    <w:rsid w:val="000638E7"/>
    <w:rsid w:val="000678C8"/>
    <w:rsid w:val="00087E9B"/>
    <w:rsid w:val="000B26FB"/>
    <w:rsid w:val="000E4EAC"/>
    <w:rsid w:val="000F4ECA"/>
    <w:rsid w:val="001035EC"/>
    <w:rsid w:val="0013029E"/>
    <w:rsid w:val="0013188C"/>
    <w:rsid w:val="00153EB9"/>
    <w:rsid w:val="00172CE6"/>
    <w:rsid w:val="00196ABF"/>
    <w:rsid w:val="001E40FE"/>
    <w:rsid w:val="001F615F"/>
    <w:rsid w:val="002478D8"/>
    <w:rsid w:val="00255627"/>
    <w:rsid w:val="002C181F"/>
    <w:rsid w:val="00300E0C"/>
    <w:rsid w:val="003B3416"/>
    <w:rsid w:val="003B3869"/>
    <w:rsid w:val="00407B41"/>
    <w:rsid w:val="00421468"/>
    <w:rsid w:val="00457542"/>
    <w:rsid w:val="004739B1"/>
    <w:rsid w:val="004A4BAD"/>
    <w:rsid w:val="004C24D9"/>
    <w:rsid w:val="004C7E35"/>
    <w:rsid w:val="0057430E"/>
    <w:rsid w:val="006278B2"/>
    <w:rsid w:val="00656A15"/>
    <w:rsid w:val="00675DC9"/>
    <w:rsid w:val="00697FEF"/>
    <w:rsid w:val="006C7D3E"/>
    <w:rsid w:val="0075702A"/>
    <w:rsid w:val="00760233"/>
    <w:rsid w:val="007A3A53"/>
    <w:rsid w:val="0084584D"/>
    <w:rsid w:val="008B6746"/>
    <w:rsid w:val="008D5542"/>
    <w:rsid w:val="008F0232"/>
    <w:rsid w:val="008F6B0F"/>
    <w:rsid w:val="00985A2A"/>
    <w:rsid w:val="009B65FA"/>
    <w:rsid w:val="009F222A"/>
    <w:rsid w:val="009F5781"/>
    <w:rsid w:val="00A10737"/>
    <w:rsid w:val="00A201C7"/>
    <w:rsid w:val="00A21A26"/>
    <w:rsid w:val="00AA3F14"/>
    <w:rsid w:val="00AC74F9"/>
    <w:rsid w:val="00AE1018"/>
    <w:rsid w:val="00AF28C9"/>
    <w:rsid w:val="00B111C6"/>
    <w:rsid w:val="00B35C15"/>
    <w:rsid w:val="00B74149"/>
    <w:rsid w:val="00BB5999"/>
    <w:rsid w:val="00C03124"/>
    <w:rsid w:val="00C2175A"/>
    <w:rsid w:val="00C87A0F"/>
    <w:rsid w:val="00CE57DD"/>
    <w:rsid w:val="00D055F0"/>
    <w:rsid w:val="00D1447B"/>
    <w:rsid w:val="00D6172E"/>
    <w:rsid w:val="00D6724F"/>
    <w:rsid w:val="00DF479C"/>
    <w:rsid w:val="00E37D20"/>
    <w:rsid w:val="00E451E1"/>
    <w:rsid w:val="00E658A6"/>
    <w:rsid w:val="00EA7C6C"/>
    <w:rsid w:val="00EF11BE"/>
    <w:rsid w:val="00EF524A"/>
    <w:rsid w:val="00F1360C"/>
    <w:rsid w:val="00F63549"/>
    <w:rsid w:val="00F84EE1"/>
    <w:rsid w:val="00FD1BC2"/>
    <w:rsid w:val="00FD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E0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0E0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318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3188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318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3188C"/>
    <w:rPr>
      <w:rFonts w:ascii="Times New Roman" w:eastAsia="新細明體" w:hAnsi="Times New Roman" w:cs="Times New Roman"/>
      <w:sz w:val="20"/>
      <w:szCs w:val="20"/>
    </w:rPr>
  </w:style>
  <w:style w:type="character" w:customStyle="1" w:styleId="dialogtext1">
    <w:name w:val="dialog_text1"/>
    <w:basedOn w:val="a0"/>
    <w:rsid w:val="00F84EE1"/>
    <w:rPr>
      <w:rFonts w:ascii="sөũ" w:hAnsi="sөũ" w:hint="defaul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E0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0E0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318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3188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318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3188C"/>
    <w:rPr>
      <w:rFonts w:ascii="Times New Roman" w:eastAsia="新細明體" w:hAnsi="Times New Roman" w:cs="Times New Roman"/>
      <w:sz w:val="20"/>
      <w:szCs w:val="20"/>
    </w:rPr>
  </w:style>
  <w:style w:type="character" w:customStyle="1" w:styleId="dialogtext1">
    <w:name w:val="dialog_text1"/>
    <w:basedOn w:val="a0"/>
    <w:rsid w:val="00F84EE1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3</cp:revision>
  <cp:lastPrinted>2014-12-03T07:56:00Z</cp:lastPrinted>
  <dcterms:created xsi:type="dcterms:W3CDTF">2014-12-04T01:01:00Z</dcterms:created>
  <dcterms:modified xsi:type="dcterms:W3CDTF">2014-12-04T06:13:00Z</dcterms:modified>
</cp:coreProperties>
</file>