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45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14"/>
        <w:gridCol w:w="9134"/>
      </w:tblGrid>
      <w:tr w:rsidR="006A444B" w:rsidRPr="00040722" w:rsidTr="00170C19">
        <w:trPr>
          <w:trHeight w:val="1550"/>
          <w:jc w:val="center"/>
        </w:trPr>
        <w:tc>
          <w:tcPr>
            <w:tcW w:w="455" w:type="pct"/>
          </w:tcPr>
          <w:p w:rsidR="001227F0" w:rsidRPr="00040722" w:rsidRDefault="001227F0" w:rsidP="00040722">
            <w:pPr>
              <w:jc w:val="center"/>
              <w:rPr>
                <w:rFonts w:ascii="標楷體" w:eastAsia="標楷體" w:hAnsi="標楷體"/>
                <w:sz w:val="28"/>
                <w:szCs w:val="28"/>
              </w:rPr>
            </w:pPr>
          </w:p>
        </w:tc>
        <w:tc>
          <w:tcPr>
            <w:tcW w:w="4545" w:type="pct"/>
          </w:tcPr>
          <w:p w:rsidR="001227F0" w:rsidRDefault="001227F0" w:rsidP="0000250B">
            <w:pPr>
              <w:rPr>
                <w:rFonts w:ascii="標楷體" w:eastAsia="標楷體" w:hAnsi="標楷體"/>
                <w:sz w:val="32"/>
                <w:szCs w:val="32"/>
              </w:rPr>
            </w:pPr>
            <w:r w:rsidRPr="00040722">
              <w:rPr>
                <w:rFonts w:ascii="標楷體" w:eastAsia="標楷體" w:hAnsi="標楷體" w:hint="eastAsia"/>
                <w:sz w:val="32"/>
                <w:szCs w:val="32"/>
              </w:rPr>
              <w:t>南投縣非都市土地申請變更</w:t>
            </w:r>
            <w:r w:rsidRPr="00040722">
              <w:rPr>
                <w:rFonts w:ascii="標楷體" w:eastAsia="標楷體" w:hAnsi="標楷體"/>
                <w:sz w:val="32"/>
                <w:szCs w:val="32"/>
              </w:rPr>
              <w:t>為觀光遊憩使用之</w:t>
            </w:r>
            <w:r w:rsidRPr="00040722">
              <w:rPr>
                <w:rFonts w:ascii="標楷體" w:eastAsia="標楷體" w:hAnsi="標楷體" w:hint="eastAsia"/>
                <w:sz w:val="32"/>
                <w:szCs w:val="32"/>
              </w:rPr>
              <w:t>遊憩用地興辦事業計畫審查作業要點</w:t>
            </w:r>
          </w:p>
          <w:p w:rsidR="0000250B" w:rsidRPr="00351688" w:rsidRDefault="0000250B" w:rsidP="0000250B">
            <w:pPr>
              <w:ind w:firstLineChars="1250" w:firstLine="2500"/>
              <w:rPr>
                <w:rFonts w:ascii="標楷體" w:eastAsia="標楷體" w:hAnsi="標楷體" w:hint="eastAsia"/>
                <w:sz w:val="16"/>
                <w:szCs w:val="16"/>
              </w:rPr>
            </w:pPr>
            <w:r>
              <w:rPr>
                <w:rFonts w:ascii="標楷體" w:eastAsia="標楷體" w:hAnsi="標楷體" w:hint="eastAsia"/>
              </w:rPr>
              <w:t xml:space="preserve">                            </w:t>
            </w:r>
            <w:r w:rsidR="00351688">
              <w:rPr>
                <w:rFonts w:ascii="標楷體" w:eastAsia="標楷體" w:hAnsi="標楷體" w:hint="eastAsia"/>
              </w:rPr>
              <w:t xml:space="preserve">        </w:t>
            </w:r>
            <w:r w:rsidRPr="00351688">
              <w:rPr>
                <w:rFonts w:ascii="標楷體" w:eastAsia="標楷體" w:hAnsi="標楷體" w:hint="eastAsia"/>
                <w:sz w:val="16"/>
                <w:szCs w:val="16"/>
              </w:rPr>
              <w:t>中華</w:t>
            </w:r>
            <w:r w:rsidR="00507B25" w:rsidRPr="00351688">
              <w:rPr>
                <w:rFonts w:ascii="標楷體" w:eastAsia="標楷體" w:hAnsi="標楷體" w:hint="eastAsia"/>
                <w:sz w:val="16"/>
                <w:szCs w:val="16"/>
              </w:rPr>
              <w:t>民國103年12月</w:t>
            </w:r>
            <w:r w:rsidR="002B7F38" w:rsidRPr="00351688">
              <w:rPr>
                <w:rFonts w:ascii="標楷體" w:eastAsia="標楷體" w:hAnsi="標楷體" w:hint="eastAsia"/>
                <w:sz w:val="16"/>
                <w:szCs w:val="16"/>
              </w:rPr>
              <w:t>19</w:t>
            </w:r>
            <w:r w:rsidR="00507B25" w:rsidRPr="00351688">
              <w:rPr>
                <w:rFonts w:ascii="標楷體" w:eastAsia="標楷體" w:hAnsi="標楷體" w:hint="eastAsia"/>
                <w:sz w:val="16"/>
                <w:szCs w:val="16"/>
              </w:rPr>
              <w:t>日府</w:t>
            </w:r>
            <w:r w:rsidRPr="00351688">
              <w:rPr>
                <w:rFonts w:ascii="標楷體" w:eastAsia="標楷體" w:hAnsi="標楷體" w:hint="eastAsia"/>
                <w:sz w:val="16"/>
                <w:szCs w:val="16"/>
              </w:rPr>
              <w:t>觀</w:t>
            </w:r>
          </w:p>
          <w:p w:rsidR="00507B25" w:rsidRPr="00507B25" w:rsidRDefault="0000250B" w:rsidP="00351688">
            <w:pPr>
              <w:ind w:firstLineChars="1250" w:firstLine="2000"/>
              <w:rPr>
                <w:rFonts w:ascii="標楷體" w:eastAsia="標楷體" w:hAnsi="標楷體"/>
              </w:rPr>
            </w:pPr>
            <w:r w:rsidRPr="00351688">
              <w:rPr>
                <w:rFonts w:ascii="標楷體" w:eastAsia="標楷體" w:hAnsi="標楷體" w:hint="eastAsia"/>
                <w:sz w:val="16"/>
                <w:szCs w:val="16"/>
              </w:rPr>
              <w:t xml:space="preserve">                            </w:t>
            </w:r>
            <w:r w:rsidR="00351688" w:rsidRPr="00351688">
              <w:rPr>
                <w:rFonts w:ascii="標楷體" w:eastAsia="標楷體" w:hAnsi="標楷體" w:hint="eastAsia"/>
                <w:sz w:val="16"/>
                <w:szCs w:val="16"/>
              </w:rPr>
              <w:t xml:space="preserve">        </w:t>
            </w:r>
            <w:r w:rsidR="00351688">
              <w:rPr>
                <w:rFonts w:ascii="標楷體" w:eastAsia="標楷體" w:hAnsi="標楷體" w:hint="eastAsia"/>
                <w:sz w:val="16"/>
                <w:szCs w:val="16"/>
              </w:rPr>
              <w:t xml:space="preserve">                </w:t>
            </w:r>
            <w:bookmarkStart w:id="0" w:name="_GoBack"/>
            <w:bookmarkEnd w:id="0"/>
            <w:r w:rsidR="00507B25" w:rsidRPr="00351688">
              <w:rPr>
                <w:rFonts w:ascii="標楷體" w:eastAsia="標楷體" w:hAnsi="標楷體" w:hint="eastAsia"/>
                <w:sz w:val="16"/>
                <w:szCs w:val="16"/>
              </w:rPr>
              <w:t>管字</w:t>
            </w:r>
            <w:proofErr w:type="gramStart"/>
            <w:r w:rsidR="00507B25" w:rsidRPr="00351688">
              <w:rPr>
                <w:rFonts w:ascii="標楷體" w:eastAsia="標楷體" w:hAnsi="標楷體" w:hint="eastAsia"/>
                <w:sz w:val="16"/>
                <w:szCs w:val="16"/>
              </w:rPr>
              <w:t>第</w:t>
            </w:r>
            <w:r w:rsidR="002B7F38" w:rsidRPr="00351688">
              <w:rPr>
                <w:rFonts w:ascii="標楷體" w:eastAsia="標楷體" w:hAnsi="標楷體"/>
                <w:sz w:val="16"/>
                <w:szCs w:val="16"/>
              </w:rPr>
              <w:t>1030248820</w:t>
            </w:r>
            <w:r w:rsidR="00507B25" w:rsidRPr="00351688">
              <w:rPr>
                <w:rFonts w:ascii="標楷體" w:eastAsia="標楷體" w:hAnsi="標楷體" w:hint="eastAsia"/>
                <w:sz w:val="16"/>
                <w:szCs w:val="16"/>
              </w:rPr>
              <w:t>號函頒</w:t>
            </w:r>
            <w:r w:rsidRPr="00351688">
              <w:rPr>
                <w:rFonts w:ascii="標楷體" w:eastAsia="標楷體" w:hAnsi="標楷體" w:hint="eastAsia"/>
                <w:sz w:val="16"/>
                <w:szCs w:val="16"/>
              </w:rPr>
              <w:t>實施</w:t>
            </w:r>
            <w:proofErr w:type="gramEnd"/>
          </w:p>
        </w:tc>
      </w:tr>
      <w:tr w:rsidR="006A444B" w:rsidRPr="00040722" w:rsidTr="00170C19">
        <w:trPr>
          <w:jc w:val="center"/>
        </w:trPr>
        <w:tc>
          <w:tcPr>
            <w:tcW w:w="455" w:type="pct"/>
          </w:tcPr>
          <w:p w:rsidR="001227F0" w:rsidRPr="00040722" w:rsidRDefault="001227F0" w:rsidP="00040722">
            <w:pPr>
              <w:jc w:val="center"/>
              <w:rPr>
                <w:rFonts w:ascii="標楷體" w:eastAsia="標楷體" w:hAnsi="標楷體"/>
                <w:sz w:val="28"/>
                <w:szCs w:val="28"/>
              </w:rPr>
            </w:pPr>
            <w:proofErr w:type="gramStart"/>
            <w:r w:rsidRPr="00040722">
              <w:rPr>
                <w:rFonts w:ascii="標楷體" w:eastAsia="標楷體" w:hAnsi="標楷體" w:hint="eastAsia"/>
                <w:sz w:val="28"/>
                <w:szCs w:val="28"/>
              </w:rPr>
              <w:t>一</w:t>
            </w:r>
            <w:proofErr w:type="gramEnd"/>
          </w:p>
        </w:tc>
        <w:tc>
          <w:tcPr>
            <w:tcW w:w="4545" w:type="pct"/>
          </w:tcPr>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南投縣政府（以下簡稱本府）為審查非都市土地申請變更為觀光遊憩使用之遊憩用地興辦事業計畫需要，依非都市土地使用管制規則第三十條第四項及非都市土地變更編定執行要點第四點之規定，訂定本要點。</w:t>
            </w:r>
          </w:p>
        </w:tc>
      </w:tr>
      <w:tr w:rsidR="006A444B" w:rsidRPr="00040722" w:rsidTr="00170C19">
        <w:trPr>
          <w:jc w:val="center"/>
        </w:trPr>
        <w:tc>
          <w:tcPr>
            <w:tcW w:w="455" w:type="pct"/>
          </w:tcPr>
          <w:p w:rsidR="001227F0" w:rsidRPr="00040722" w:rsidRDefault="001227F0" w:rsidP="00040722">
            <w:pPr>
              <w:jc w:val="center"/>
              <w:rPr>
                <w:rFonts w:ascii="標楷體" w:eastAsia="標楷體" w:hAnsi="標楷體"/>
                <w:sz w:val="28"/>
                <w:szCs w:val="28"/>
              </w:rPr>
            </w:pPr>
            <w:r w:rsidRPr="00040722">
              <w:rPr>
                <w:rFonts w:ascii="標楷體" w:eastAsia="標楷體" w:hAnsi="標楷體" w:hint="eastAsia"/>
                <w:sz w:val="28"/>
                <w:szCs w:val="28"/>
              </w:rPr>
              <w:t>二</w:t>
            </w:r>
          </w:p>
        </w:tc>
        <w:tc>
          <w:tcPr>
            <w:tcW w:w="4545" w:type="pct"/>
          </w:tcPr>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本要點所稱興辦事業計畫遊憩設施項目，指興辦事業計畫之主要目的事業項目，依非都市土地使用管制規則第六條附表一第十三項遊憩用地容許使用</w:t>
            </w:r>
            <w:proofErr w:type="gramStart"/>
            <w:r w:rsidRPr="00040722">
              <w:rPr>
                <w:rFonts w:ascii="標楷體" w:eastAsia="標楷體" w:hAnsi="標楷體" w:hint="eastAsia"/>
                <w:sz w:val="28"/>
                <w:szCs w:val="28"/>
              </w:rPr>
              <w:t>項目暨非都市</w:t>
            </w:r>
            <w:proofErr w:type="gramEnd"/>
            <w:r w:rsidRPr="00040722">
              <w:rPr>
                <w:rFonts w:ascii="標楷體" w:eastAsia="標楷體" w:hAnsi="標楷體" w:hint="eastAsia"/>
                <w:sz w:val="28"/>
                <w:szCs w:val="28"/>
              </w:rPr>
              <w:t>土地容許使用執行要點第六點附件一所明定之目的事業主管機關為本府觀光單位為限。</w:t>
            </w:r>
          </w:p>
        </w:tc>
      </w:tr>
      <w:tr w:rsidR="006A444B" w:rsidRPr="00040722" w:rsidTr="00170C19">
        <w:trPr>
          <w:jc w:val="center"/>
        </w:trPr>
        <w:tc>
          <w:tcPr>
            <w:tcW w:w="455" w:type="pct"/>
            <w:noWrap/>
          </w:tcPr>
          <w:p w:rsidR="001227F0" w:rsidRPr="00040722" w:rsidRDefault="001227F0" w:rsidP="00040722">
            <w:pPr>
              <w:jc w:val="center"/>
              <w:rPr>
                <w:rFonts w:ascii="標楷體" w:eastAsia="標楷體" w:hAnsi="標楷體"/>
                <w:sz w:val="28"/>
                <w:szCs w:val="28"/>
              </w:rPr>
            </w:pPr>
            <w:r w:rsidRPr="00040722">
              <w:rPr>
                <w:rFonts w:ascii="標楷體" w:eastAsia="標楷體" w:hAnsi="標楷體" w:hint="eastAsia"/>
                <w:sz w:val="28"/>
                <w:szCs w:val="28"/>
              </w:rPr>
              <w:t>三</w:t>
            </w:r>
          </w:p>
        </w:tc>
        <w:tc>
          <w:tcPr>
            <w:tcW w:w="4545" w:type="pct"/>
            <w:noWrap/>
          </w:tcPr>
          <w:p w:rsidR="001227F0" w:rsidRPr="00040722" w:rsidRDefault="000F5441" w:rsidP="00040722">
            <w:pPr>
              <w:rPr>
                <w:rFonts w:ascii="標楷體" w:eastAsia="標楷體" w:hAnsi="標楷體"/>
                <w:sz w:val="28"/>
                <w:szCs w:val="28"/>
              </w:rPr>
            </w:pPr>
            <w:r>
              <w:rPr>
                <w:rFonts w:ascii="標楷體" w:eastAsia="標楷體" w:hAnsi="標楷體" w:hint="eastAsia"/>
                <w:sz w:val="28"/>
                <w:szCs w:val="28"/>
              </w:rPr>
              <w:t>非都市土地申請變更為一般旅館使用，設置規模不得少於一公頃。</w:t>
            </w:r>
            <w:r w:rsidR="001227F0" w:rsidRPr="00040722">
              <w:rPr>
                <w:rFonts w:ascii="標楷體" w:eastAsia="標楷體" w:hAnsi="標楷體" w:hint="eastAsia"/>
                <w:sz w:val="28"/>
                <w:szCs w:val="28"/>
              </w:rPr>
              <w:t>但申請範圍一部或全部位於山坡地範圍者，不得少於</w:t>
            </w:r>
            <w:r w:rsidR="00F63330">
              <w:rPr>
                <w:rFonts w:ascii="標楷體" w:eastAsia="標楷體" w:hAnsi="標楷體" w:hint="eastAsia"/>
                <w:sz w:val="28"/>
                <w:szCs w:val="28"/>
              </w:rPr>
              <w:t>五</w:t>
            </w:r>
            <w:r w:rsidR="001227F0" w:rsidRPr="00040722">
              <w:rPr>
                <w:rFonts w:ascii="標楷體" w:eastAsia="標楷體" w:hAnsi="標楷體" w:hint="eastAsia"/>
                <w:sz w:val="28"/>
                <w:szCs w:val="28"/>
              </w:rPr>
              <w:t>公頃。</w:t>
            </w:r>
          </w:p>
          <w:p w:rsidR="001227F0" w:rsidRPr="00040722" w:rsidRDefault="000F5441" w:rsidP="00040722">
            <w:pPr>
              <w:rPr>
                <w:rFonts w:ascii="標楷體" w:eastAsia="標楷體" w:hAnsi="標楷體"/>
                <w:sz w:val="28"/>
                <w:szCs w:val="28"/>
              </w:rPr>
            </w:pPr>
            <w:r>
              <w:rPr>
                <w:rFonts w:ascii="標楷體" w:eastAsia="標楷體" w:hAnsi="標楷體" w:hint="eastAsia"/>
                <w:sz w:val="28"/>
                <w:szCs w:val="28"/>
              </w:rPr>
              <w:t>前項</w:t>
            </w:r>
            <w:r w:rsidR="001227F0" w:rsidRPr="00040722">
              <w:rPr>
                <w:rFonts w:ascii="標楷體" w:eastAsia="標楷體" w:hAnsi="標楷體" w:hint="eastAsia"/>
                <w:sz w:val="28"/>
                <w:szCs w:val="28"/>
              </w:rPr>
              <w:t>設置規模於其他法規另有規定者，從其規定。</w:t>
            </w:r>
          </w:p>
        </w:tc>
      </w:tr>
      <w:tr w:rsidR="006A444B" w:rsidRPr="00040722" w:rsidTr="00170C19">
        <w:trPr>
          <w:jc w:val="center"/>
        </w:trPr>
        <w:tc>
          <w:tcPr>
            <w:tcW w:w="455" w:type="pct"/>
          </w:tcPr>
          <w:p w:rsidR="001227F0" w:rsidRPr="00040722" w:rsidRDefault="001227F0" w:rsidP="00040722">
            <w:pPr>
              <w:jc w:val="center"/>
              <w:rPr>
                <w:rFonts w:ascii="標楷體" w:eastAsia="標楷體" w:hAnsi="標楷體"/>
                <w:sz w:val="28"/>
                <w:szCs w:val="28"/>
              </w:rPr>
            </w:pPr>
            <w:r w:rsidRPr="00040722">
              <w:rPr>
                <w:rFonts w:ascii="標楷體" w:eastAsia="標楷體" w:hAnsi="標楷體" w:hint="eastAsia"/>
                <w:sz w:val="28"/>
                <w:szCs w:val="28"/>
              </w:rPr>
              <w:t>四</w:t>
            </w:r>
          </w:p>
        </w:tc>
        <w:tc>
          <w:tcPr>
            <w:tcW w:w="4545" w:type="pct"/>
          </w:tcPr>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申請案件正式審查前，申請人應備具下列文件向本府申請程序確認：</w:t>
            </w:r>
          </w:p>
          <w:p w:rsidR="001227F0" w:rsidRPr="00170C19" w:rsidRDefault="001227F0" w:rsidP="00170C19">
            <w:pPr>
              <w:pStyle w:val="a8"/>
              <w:numPr>
                <w:ilvl w:val="0"/>
                <w:numId w:val="27"/>
              </w:numPr>
              <w:ind w:leftChars="0" w:left="671" w:hanging="700"/>
              <w:rPr>
                <w:rFonts w:ascii="標楷體" w:eastAsia="標楷體" w:hAnsi="標楷體"/>
                <w:sz w:val="28"/>
                <w:szCs w:val="28"/>
              </w:rPr>
            </w:pPr>
            <w:r w:rsidRPr="00170C19">
              <w:rPr>
                <w:rFonts w:ascii="標楷體" w:eastAsia="標楷體" w:hAnsi="標楷體" w:hint="eastAsia"/>
                <w:sz w:val="28"/>
                <w:szCs w:val="28"/>
              </w:rPr>
              <w:t>申請書。</w:t>
            </w:r>
            <w:hyperlink r:id="rId9" w:tgtFrame="_blank" w:history="1">
              <w:r w:rsidRPr="00170C19">
                <w:rPr>
                  <w:rStyle w:val="ac"/>
                  <w:rFonts w:ascii="標楷體" w:eastAsia="標楷體" w:hAnsi="標楷體" w:hint="eastAsia"/>
                  <w:sz w:val="28"/>
                  <w:szCs w:val="28"/>
                </w:rPr>
                <w:t>（如附件一）</w:t>
              </w:r>
            </w:hyperlink>
          </w:p>
          <w:p w:rsidR="001227F0" w:rsidRPr="00170C19" w:rsidRDefault="001227F0" w:rsidP="00170C19">
            <w:pPr>
              <w:pStyle w:val="a8"/>
              <w:numPr>
                <w:ilvl w:val="0"/>
                <w:numId w:val="27"/>
              </w:numPr>
              <w:ind w:leftChars="0" w:left="671" w:hanging="700"/>
              <w:rPr>
                <w:rFonts w:ascii="標楷體" w:eastAsia="標楷體" w:hAnsi="標楷體"/>
                <w:sz w:val="28"/>
                <w:szCs w:val="28"/>
              </w:rPr>
            </w:pPr>
            <w:r w:rsidRPr="00170C19">
              <w:rPr>
                <w:rFonts w:ascii="標楷體" w:eastAsia="標楷體" w:hAnsi="標楷體" w:hint="eastAsia"/>
                <w:sz w:val="28"/>
                <w:szCs w:val="28"/>
              </w:rPr>
              <w:t>土地登記謄本</w:t>
            </w:r>
            <w:r w:rsidRPr="00170C19">
              <w:rPr>
                <w:rFonts w:ascii="標楷體" w:eastAsia="標楷體" w:hAnsi="標楷體"/>
                <w:sz w:val="28"/>
                <w:szCs w:val="28"/>
              </w:rPr>
              <w:t>(</w:t>
            </w:r>
            <w:r w:rsidRPr="00170C19">
              <w:rPr>
                <w:rFonts w:ascii="標楷體" w:eastAsia="標楷體" w:hAnsi="標楷體" w:hint="eastAsia"/>
                <w:sz w:val="28"/>
                <w:szCs w:val="28"/>
              </w:rPr>
              <w:t>以最近三個月內核發者為憑</w:t>
            </w:r>
            <w:r w:rsidRPr="00170C19">
              <w:rPr>
                <w:rFonts w:ascii="標楷體" w:eastAsia="標楷體" w:hAnsi="標楷體"/>
                <w:sz w:val="28"/>
                <w:szCs w:val="28"/>
              </w:rPr>
              <w:t>)</w:t>
            </w:r>
            <w:r w:rsidRPr="00170C19">
              <w:rPr>
                <w:rFonts w:ascii="標楷體" w:eastAsia="標楷體" w:hAnsi="標楷體" w:hint="eastAsia"/>
                <w:sz w:val="28"/>
                <w:szCs w:val="28"/>
              </w:rPr>
              <w:t>、地籍圖謄本</w:t>
            </w:r>
            <w:r w:rsidRPr="00170C19">
              <w:rPr>
                <w:rFonts w:ascii="標楷體" w:eastAsia="標楷體" w:hAnsi="標楷體"/>
                <w:sz w:val="28"/>
                <w:szCs w:val="28"/>
              </w:rPr>
              <w:t>(</w:t>
            </w:r>
            <w:r w:rsidRPr="00170C19">
              <w:rPr>
                <w:rFonts w:ascii="標楷體" w:eastAsia="標楷體" w:hAnsi="標楷體" w:hint="eastAsia"/>
                <w:sz w:val="28"/>
                <w:szCs w:val="28"/>
              </w:rPr>
              <w:t>應著色標明土地使用範圍</w:t>
            </w:r>
            <w:r w:rsidRPr="00170C19">
              <w:rPr>
                <w:rFonts w:ascii="標楷體" w:eastAsia="標楷體" w:hAnsi="標楷體"/>
                <w:sz w:val="28"/>
                <w:szCs w:val="28"/>
              </w:rPr>
              <w:t>)</w:t>
            </w:r>
            <w:r w:rsidRPr="00170C19">
              <w:rPr>
                <w:rFonts w:ascii="標楷體" w:eastAsia="標楷體" w:hAnsi="標楷體" w:hint="eastAsia"/>
                <w:sz w:val="28"/>
                <w:szCs w:val="28"/>
              </w:rPr>
              <w:t>、土地使用權利證明文件或土地取得方式、變更編定對照清冊（包括變更編定前、後之地段、地號、面積、使用分區編定等事項）、變更編定同意書。</w:t>
            </w:r>
          </w:p>
          <w:p w:rsidR="001227F0" w:rsidRPr="00170C19" w:rsidRDefault="001227F0" w:rsidP="00170C19">
            <w:pPr>
              <w:pStyle w:val="a8"/>
              <w:numPr>
                <w:ilvl w:val="0"/>
                <w:numId w:val="27"/>
              </w:numPr>
              <w:ind w:leftChars="0" w:left="671" w:hanging="700"/>
              <w:rPr>
                <w:rFonts w:ascii="標楷體" w:eastAsia="標楷體" w:hAnsi="標楷體"/>
                <w:sz w:val="28"/>
                <w:szCs w:val="28"/>
              </w:rPr>
            </w:pPr>
            <w:r w:rsidRPr="00170C19">
              <w:rPr>
                <w:rFonts w:ascii="標楷體" w:eastAsia="標楷體" w:hAnsi="標楷體" w:hint="eastAsia"/>
                <w:sz w:val="28"/>
                <w:szCs w:val="28"/>
              </w:rPr>
              <w:t>興辦事業計畫</w:t>
            </w:r>
            <w:hyperlink r:id="rId10" w:tgtFrame="_blank" w:history="1">
              <w:r w:rsidRPr="00170C19">
                <w:rPr>
                  <w:rStyle w:val="ac"/>
                  <w:rFonts w:ascii="標楷體" w:eastAsia="標楷體" w:hAnsi="標楷體" w:hint="eastAsia"/>
                  <w:sz w:val="28"/>
                  <w:szCs w:val="28"/>
                </w:rPr>
                <w:t>（如附件二）</w:t>
              </w:r>
            </w:hyperlink>
            <w:r w:rsidRPr="00170C19">
              <w:rPr>
                <w:rFonts w:ascii="標楷體" w:eastAsia="標楷體" w:hAnsi="標楷體" w:hint="eastAsia"/>
                <w:sz w:val="28"/>
                <w:szCs w:val="28"/>
              </w:rPr>
              <w:t>。</w:t>
            </w:r>
          </w:p>
          <w:p w:rsidR="001227F0" w:rsidRPr="00170C19" w:rsidRDefault="001227F0" w:rsidP="00170C19">
            <w:pPr>
              <w:pStyle w:val="a8"/>
              <w:numPr>
                <w:ilvl w:val="0"/>
                <w:numId w:val="27"/>
              </w:numPr>
              <w:ind w:leftChars="0" w:left="671" w:hanging="700"/>
              <w:rPr>
                <w:rFonts w:ascii="標楷體" w:eastAsia="標楷體" w:hAnsi="標楷體"/>
                <w:sz w:val="28"/>
                <w:szCs w:val="28"/>
              </w:rPr>
            </w:pPr>
            <w:r w:rsidRPr="00170C19">
              <w:rPr>
                <w:rFonts w:ascii="標楷體" w:eastAsia="標楷體" w:hAnsi="標楷體" w:hint="eastAsia"/>
                <w:sz w:val="28"/>
                <w:szCs w:val="28"/>
              </w:rPr>
              <w:lastRenderedPageBreak/>
              <w:t>公司登記證明文件(非公司組織者免附)。</w:t>
            </w:r>
          </w:p>
          <w:p w:rsidR="001227F0" w:rsidRPr="00170C19" w:rsidRDefault="001227F0" w:rsidP="00170C19">
            <w:pPr>
              <w:pStyle w:val="a8"/>
              <w:numPr>
                <w:ilvl w:val="0"/>
                <w:numId w:val="27"/>
              </w:numPr>
              <w:ind w:leftChars="0" w:left="671" w:hanging="700"/>
              <w:rPr>
                <w:rFonts w:ascii="標楷體" w:eastAsia="標楷體" w:hAnsi="標楷體"/>
                <w:sz w:val="28"/>
                <w:szCs w:val="28"/>
              </w:rPr>
            </w:pPr>
            <w:r w:rsidRPr="00170C19">
              <w:rPr>
                <w:rFonts w:ascii="標楷體" w:eastAsia="標楷體" w:hAnsi="標楷體"/>
                <w:sz w:val="28"/>
                <w:szCs w:val="28"/>
              </w:rPr>
              <w:t>商業登記證明影本</w:t>
            </w:r>
            <w:proofErr w:type="gramStart"/>
            <w:r w:rsidRPr="00170C19">
              <w:rPr>
                <w:rFonts w:ascii="標楷體" w:eastAsia="標楷體" w:hAnsi="標楷體"/>
                <w:sz w:val="28"/>
                <w:szCs w:val="28"/>
              </w:rPr>
              <w:t>（</w:t>
            </w:r>
            <w:proofErr w:type="gramEnd"/>
            <w:r w:rsidRPr="00170C19">
              <w:rPr>
                <w:rFonts w:ascii="標楷體" w:eastAsia="標楷體" w:hAnsi="標楷體" w:hint="eastAsia"/>
                <w:sz w:val="28"/>
                <w:szCs w:val="28"/>
              </w:rPr>
              <w:t>公司組織者免</w:t>
            </w:r>
            <w:proofErr w:type="gramStart"/>
            <w:r w:rsidRPr="00170C19">
              <w:rPr>
                <w:rFonts w:ascii="標楷體" w:eastAsia="標楷體" w:hAnsi="標楷體" w:hint="eastAsia"/>
                <w:sz w:val="28"/>
                <w:szCs w:val="28"/>
              </w:rPr>
              <w:t>附</w:t>
            </w:r>
            <w:proofErr w:type="gramEnd"/>
            <w:r w:rsidRPr="00170C19">
              <w:rPr>
                <w:rFonts w:ascii="標楷體" w:eastAsia="標楷體" w:hAnsi="標楷體" w:hint="eastAsia"/>
                <w:sz w:val="28"/>
                <w:szCs w:val="28"/>
              </w:rPr>
              <w:t>；</w:t>
            </w:r>
            <w:r w:rsidRPr="00170C19">
              <w:rPr>
                <w:rFonts w:ascii="標楷體" w:eastAsia="標楷體" w:hAnsi="標楷體"/>
                <w:sz w:val="28"/>
                <w:szCs w:val="28"/>
              </w:rPr>
              <w:t>非公司組織者，亦無商業登記之自然人，</w:t>
            </w:r>
            <w:r w:rsidRPr="00170C19">
              <w:rPr>
                <w:rFonts w:ascii="標楷體" w:eastAsia="標楷體" w:hAnsi="標楷體" w:hint="eastAsia"/>
                <w:sz w:val="28"/>
                <w:szCs w:val="28"/>
              </w:rPr>
              <w:t>應檢</w:t>
            </w:r>
            <w:r w:rsidRPr="00170C19">
              <w:rPr>
                <w:rFonts w:ascii="標楷體" w:eastAsia="標楷體" w:hAnsi="標楷體"/>
                <w:sz w:val="28"/>
                <w:szCs w:val="28"/>
              </w:rPr>
              <w:t>附申請人身分證明文件影本</w:t>
            </w:r>
            <w:proofErr w:type="gramStart"/>
            <w:r w:rsidRPr="00170C19">
              <w:rPr>
                <w:rFonts w:ascii="標楷體" w:eastAsia="標楷體" w:hAnsi="標楷體"/>
                <w:sz w:val="28"/>
                <w:szCs w:val="28"/>
              </w:rPr>
              <w:t>）</w:t>
            </w:r>
            <w:proofErr w:type="gramEnd"/>
            <w:r w:rsidRPr="00170C19">
              <w:rPr>
                <w:rFonts w:ascii="標楷體" w:eastAsia="標楷體" w:hAnsi="標楷體" w:hint="eastAsia"/>
                <w:sz w:val="28"/>
                <w:szCs w:val="28"/>
              </w:rPr>
              <w:t>。</w:t>
            </w:r>
          </w:p>
          <w:p w:rsidR="001227F0" w:rsidRPr="00170C19" w:rsidRDefault="001227F0" w:rsidP="00170C19">
            <w:pPr>
              <w:pStyle w:val="a8"/>
              <w:numPr>
                <w:ilvl w:val="0"/>
                <w:numId w:val="27"/>
              </w:numPr>
              <w:ind w:leftChars="0" w:left="671" w:hanging="700"/>
              <w:rPr>
                <w:rFonts w:ascii="標楷體" w:eastAsia="標楷體" w:hAnsi="標楷體"/>
                <w:sz w:val="28"/>
                <w:szCs w:val="28"/>
              </w:rPr>
            </w:pPr>
            <w:r w:rsidRPr="00170C19">
              <w:rPr>
                <w:rFonts w:ascii="標楷體" w:eastAsia="標楷體" w:hAnsi="標楷體" w:hint="eastAsia"/>
                <w:sz w:val="28"/>
                <w:szCs w:val="28"/>
              </w:rPr>
              <w:t>其他與本申請案有關文件。</w:t>
            </w:r>
          </w:p>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本府收受前項文件，應就文件是否齊備及興辦事業計畫是否符合附件二所定應備章節與書圖文件製作格式進行程序確認，並將結果函覆申請人。</w:t>
            </w:r>
          </w:p>
        </w:tc>
      </w:tr>
      <w:tr w:rsidR="006A444B" w:rsidRPr="00040722" w:rsidTr="00170C19">
        <w:trPr>
          <w:jc w:val="center"/>
        </w:trPr>
        <w:tc>
          <w:tcPr>
            <w:tcW w:w="455" w:type="pct"/>
          </w:tcPr>
          <w:p w:rsidR="001227F0" w:rsidRPr="00040722" w:rsidRDefault="001227F0" w:rsidP="00040722">
            <w:pPr>
              <w:jc w:val="center"/>
              <w:rPr>
                <w:rFonts w:ascii="標楷體" w:eastAsia="標楷體" w:hAnsi="標楷體"/>
                <w:sz w:val="28"/>
                <w:szCs w:val="28"/>
              </w:rPr>
            </w:pPr>
            <w:r w:rsidRPr="00040722">
              <w:rPr>
                <w:rFonts w:ascii="標楷體" w:eastAsia="標楷體" w:hAnsi="標楷體" w:hint="eastAsia"/>
                <w:sz w:val="28"/>
                <w:szCs w:val="28"/>
              </w:rPr>
              <w:lastRenderedPageBreak/>
              <w:t>五</w:t>
            </w:r>
          </w:p>
        </w:tc>
        <w:tc>
          <w:tcPr>
            <w:tcW w:w="4545" w:type="pct"/>
          </w:tcPr>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符合前點程序確認案件，應進行興辦事業計畫之審查，並依下列規定辦理：</w:t>
            </w:r>
          </w:p>
          <w:p w:rsidR="001227F0" w:rsidRPr="00170C19" w:rsidRDefault="00F63330" w:rsidP="00170C19">
            <w:pPr>
              <w:pStyle w:val="a8"/>
              <w:numPr>
                <w:ilvl w:val="0"/>
                <w:numId w:val="28"/>
              </w:numPr>
              <w:ind w:leftChars="0" w:left="559" w:hanging="602"/>
              <w:rPr>
                <w:rFonts w:ascii="標楷體" w:eastAsia="標楷體" w:hAnsi="標楷體"/>
                <w:sz w:val="28"/>
                <w:szCs w:val="28"/>
              </w:rPr>
            </w:pPr>
            <w:r>
              <w:rPr>
                <w:rFonts w:ascii="標楷體" w:eastAsia="標楷體" w:hAnsi="標楷體" w:hint="eastAsia"/>
                <w:sz w:val="28"/>
                <w:szCs w:val="28"/>
              </w:rPr>
              <w:t>審查期限自申請人備齊書件，並向本府</w:t>
            </w:r>
            <w:r w:rsidR="001227F0" w:rsidRPr="00170C19">
              <w:rPr>
                <w:rFonts w:ascii="標楷體" w:eastAsia="標楷體" w:hAnsi="標楷體" w:hint="eastAsia"/>
                <w:sz w:val="28"/>
                <w:szCs w:val="28"/>
              </w:rPr>
              <w:t>繳交審查費之日起算，至審查小組作成審查結論為止。</w:t>
            </w:r>
          </w:p>
          <w:p w:rsidR="001227F0" w:rsidRPr="00170C19" w:rsidRDefault="001227F0" w:rsidP="00170C19">
            <w:pPr>
              <w:pStyle w:val="a8"/>
              <w:numPr>
                <w:ilvl w:val="0"/>
                <w:numId w:val="28"/>
              </w:numPr>
              <w:ind w:leftChars="0" w:left="559" w:hanging="602"/>
              <w:rPr>
                <w:rFonts w:ascii="標楷體" w:eastAsia="標楷體" w:hAnsi="標楷體"/>
                <w:sz w:val="28"/>
                <w:szCs w:val="28"/>
              </w:rPr>
            </w:pPr>
            <w:r w:rsidRPr="00170C19">
              <w:rPr>
                <w:rFonts w:ascii="標楷體" w:eastAsia="標楷體" w:hAnsi="標楷體" w:hint="eastAsia"/>
                <w:sz w:val="28"/>
                <w:szCs w:val="28"/>
              </w:rPr>
              <w:t>檢附查核表（如附件三），提請審查小組召開會議審查，並作成會議紀錄通知申請人。</w:t>
            </w:r>
          </w:p>
          <w:p w:rsidR="00170C19" w:rsidRDefault="001227F0" w:rsidP="00040722">
            <w:pPr>
              <w:pStyle w:val="a8"/>
              <w:numPr>
                <w:ilvl w:val="0"/>
                <w:numId w:val="28"/>
              </w:numPr>
              <w:ind w:leftChars="0" w:left="559" w:hanging="602"/>
              <w:rPr>
                <w:rFonts w:ascii="標楷體" w:eastAsia="標楷體" w:hAnsi="標楷體"/>
                <w:sz w:val="28"/>
                <w:szCs w:val="28"/>
              </w:rPr>
            </w:pPr>
            <w:r w:rsidRPr="00170C19">
              <w:rPr>
                <w:rFonts w:ascii="標楷體" w:eastAsia="標楷體" w:hAnsi="標楷體" w:hint="eastAsia"/>
                <w:sz w:val="28"/>
                <w:szCs w:val="28"/>
              </w:rPr>
              <w:t>審查期間因配合區域計畫主管機關審議開發計畫，申請人得提請審查小組審查是否為政策支持案件，並作成會議紀錄。</w:t>
            </w:r>
          </w:p>
          <w:p w:rsidR="001227F0" w:rsidRPr="00170C19" w:rsidRDefault="001227F0" w:rsidP="00040722">
            <w:pPr>
              <w:pStyle w:val="a8"/>
              <w:numPr>
                <w:ilvl w:val="0"/>
                <w:numId w:val="28"/>
              </w:numPr>
              <w:ind w:leftChars="0" w:left="559" w:hanging="602"/>
              <w:rPr>
                <w:rFonts w:ascii="標楷體" w:eastAsia="標楷體" w:hAnsi="標楷體"/>
                <w:sz w:val="28"/>
                <w:szCs w:val="28"/>
              </w:rPr>
            </w:pPr>
            <w:r w:rsidRPr="00170C19">
              <w:rPr>
                <w:rFonts w:ascii="標楷體" w:eastAsia="標楷體" w:hAnsi="標楷體" w:hint="eastAsia"/>
                <w:sz w:val="28"/>
                <w:szCs w:val="28"/>
              </w:rPr>
              <w:t>前款會議紀錄應載明審查小組所作以下之決議：</w:t>
            </w:r>
          </w:p>
          <w:p w:rsidR="001227F0" w:rsidRPr="00040722" w:rsidRDefault="001227F0" w:rsidP="003E2D73">
            <w:pPr>
              <w:ind w:firstLineChars="215" w:firstLine="602"/>
              <w:rPr>
                <w:rFonts w:ascii="標楷體" w:eastAsia="標楷體" w:hAnsi="標楷體"/>
                <w:sz w:val="28"/>
                <w:szCs w:val="28"/>
              </w:rPr>
            </w:pPr>
            <w:r w:rsidRPr="00040722">
              <w:rPr>
                <w:rFonts w:ascii="標楷體" w:eastAsia="標楷體" w:hAnsi="標楷體"/>
                <w:sz w:val="28"/>
                <w:szCs w:val="28"/>
              </w:rPr>
              <w:t>1.</w:t>
            </w:r>
            <w:r w:rsidRPr="00040722">
              <w:rPr>
                <w:rFonts w:ascii="標楷體" w:eastAsia="標楷體" w:hAnsi="標楷體" w:hint="eastAsia"/>
                <w:sz w:val="28"/>
                <w:szCs w:val="28"/>
              </w:rPr>
              <w:t>計畫限期修正後再召開審查小組會議審查。</w:t>
            </w:r>
          </w:p>
          <w:p w:rsidR="001227F0" w:rsidRPr="00040722" w:rsidRDefault="001227F0" w:rsidP="003E2D73">
            <w:pPr>
              <w:ind w:firstLineChars="215" w:firstLine="602"/>
              <w:rPr>
                <w:rFonts w:ascii="標楷體" w:eastAsia="標楷體" w:hAnsi="標楷體"/>
                <w:sz w:val="28"/>
                <w:szCs w:val="28"/>
              </w:rPr>
            </w:pPr>
            <w:r w:rsidRPr="00040722">
              <w:rPr>
                <w:rFonts w:ascii="標楷體" w:eastAsia="標楷體" w:hAnsi="標楷體"/>
                <w:sz w:val="28"/>
                <w:szCs w:val="28"/>
              </w:rPr>
              <w:t>2.</w:t>
            </w:r>
            <w:r w:rsidRPr="00040722">
              <w:rPr>
                <w:rFonts w:ascii="標楷體" w:eastAsia="標楷體" w:hAnsi="標楷體" w:hint="eastAsia"/>
                <w:sz w:val="28"/>
                <w:szCs w:val="28"/>
              </w:rPr>
              <w:t>計畫限期修正後送請審查小組辦理書面</w:t>
            </w:r>
            <w:proofErr w:type="gramStart"/>
            <w:r w:rsidRPr="00040722">
              <w:rPr>
                <w:rFonts w:ascii="標楷體" w:eastAsia="標楷體" w:hAnsi="標楷體" w:hint="eastAsia"/>
                <w:sz w:val="28"/>
                <w:szCs w:val="28"/>
              </w:rPr>
              <w:t>複</w:t>
            </w:r>
            <w:proofErr w:type="gramEnd"/>
            <w:r w:rsidRPr="00040722">
              <w:rPr>
                <w:rFonts w:ascii="標楷體" w:eastAsia="標楷體" w:hAnsi="標楷體" w:hint="eastAsia"/>
                <w:sz w:val="28"/>
                <w:szCs w:val="28"/>
              </w:rPr>
              <w:t>審。</w:t>
            </w:r>
          </w:p>
          <w:p w:rsidR="001227F0" w:rsidRPr="00040722" w:rsidRDefault="001227F0" w:rsidP="003E2D73">
            <w:pPr>
              <w:ind w:firstLineChars="215" w:firstLine="602"/>
              <w:rPr>
                <w:rFonts w:ascii="標楷體" w:eastAsia="標楷體" w:hAnsi="標楷體"/>
                <w:sz w:val="28"/>
                <w:szCs w:val="28"/>
              </w:rPr>
            </w:pPr>
            <w:r w:rsidRPr="00040722">
              <w:rPr>
                <w:rFonts w:ascii="標楷體" w:eastAsia="標楷體" w:hAnsi="標楷體"/>
                <w:sz w:val="28"/>
                <w:szCs w:val="28"/>
              </w:rPr>
              <w:t>3.</w:t>
            </w:r>
            <w:r w:rsidRPr="00040722">
              <w:rPr>
                <w:rFonts w:ascii="標楷體" w:eastAsia="標楷體" w:hAnsi="標楷體" w:hint="eastAsia"/>
                <w:sz w:val="28"/>
                <w:szCs w:val="28"/>
              </w:rPr>
              <w:t>原則同意，並授權業務單位辦理後續查核事項。</w:t>
            </w:r>
          </w:p>
          <w:p w:rsidR="001227F0" w:rsidRPr="00040722" w:rsidRDefault="001227F0" w:rsidP="003E2D73">
            <w:pPr>
              <w:ind w:firstLineChars="215" w:firstLine="602"/>
              <w:rPr>
                <w:rFonts w:ascii="標楷體" w:eastAsia="標楷體" w:hAnsi="標楷體"/>
                <w:sz w:val="28"/>
                <w:szCs w:val="28"/>
              </w:rPr>
            </w:pPr>
            <w:r w:rsidRPr="00040722">
              <w:rPr>
                <w:rFonts w:ascii="標楷體" w:eastAsia="標楷體" w:hAnsi="標楷體"/>
                <w:sz w:val="28"/>
                <w:szCs w:val="28"/>
              </w:rPr>
              <w:t>4.</w:t>
            </w:r>
            <w:r w:rsidRPr="00040722">
              <w:rPr>
                <w:rFonts w:ascii="標楷體" w:eastAsia="標楷體" w:hAnsi="標楷體" w:hint="eastAsia"/>
                <w:sz w:val="28"/>
                <w:szCs w:val="28"/>
              </w:rPr>
              <w:t>不同意計畫內容。</w:t>
            </w:r>
          </w:p>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（五）依審查小組決議同意並經查核無誤後，核發同意推薦函。</w:t>
            </w:r>
          </w:p>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前項審查決議有需限期修正者，申請人屆期未補正或補正未完備者，駁回</w:t>
            </w:r>
            <w:r w:rsidRPr="00040722">
              <w:rPr>
                <w:rFonts w:ascii="標楷體" w:eastAsia="標楷體" w:hAnsi="標楷體" w:hint="eastAsia"/>
                <w:sz w:val="28"/>
                <w:szCs w:val="28"/>
              </w:rPr>
              <w:lastRenderedPageBreak/>
              <w:t>其申請。</w:t>
            </w:r>
          </w:p>
        </w:tc>
      </w:tr>
      <w:tr w:rsidR="006A444B" w:rsidRPr="00040722" w:rsidTr="00170C19">
        <w:trPr>
          <w:jc w:val="center"/>
        </w:trPr>
        <w:tc>
          <w:tcPr>
            <w:tcW w:w="455" w:type="pct"/>
          </w:tcPr>
          <w:p w:rsidR="001227F0" w:rsidRPr="00040722" w:rsidRDefault="001227F0" w:rsidP="00040722">
            <w:pPr>
              <w:jc w:val="center"/>
              <w:rPr>
                <w:rFonts w:ascii="標楷體" w:eastAsia="標楷體" w:hAnsi="標楷體"/>
                <w:sz w:val="28"/>
                <w:szCs w:val="28"/>
              </w:rPr>
            </w:pPr>
            <w:r w:rsidRPr="00040722">
              <w:rPr>
                <w:rFonts w:ascii="標楷體" w:eastAsia="標楷體" w:hAnsi="標楷體" w:hint="eastAsia"/>
                <w:sz w:val="28"/>
                <w:szCs w:val="28"/>
              </w:rPr>
              <w:lastRenderedPageBreak/>
              <w:t>六</w:t>
            </w:r>
          </w:p>
        </w:tc>
        <w:tc>
          <w:tcPr>
            <w:tcW w:w="4545" w:type="pct"/>
          </w:tcPr>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經本府核發同意推薦函後，申請人應依</w:t>
            </w:r>
            <w:proofErr w:type="gramStart"/>
            <w:r w:rsidRPr="00040722">
              <w:rPr>
                <w:rFonts w:ascii="標楷體" w:eastAsia="標楷體" w:hAnsi="標楷體" w:hint="eastAsia"/>
                <w:sz w:val="28"/>
                <w:szCs w:val="28"/>
              </w:rPr>
              <w:t>規</w:t>
            </w:r>
            <w:proofErr w:type="gramEnd"/>
            <w:r w:rsidRPr="00040722">
              <w:rPr>
                <w:rFonts w:ascii="標楷體" w:eastAsia="標楷體" w:hAnsi="標楷體" w:hint="eastAsia"/>
                <w:sz w:val="28"/>
                <w:szCs w:val="28"/>
              </w:rPr>
              <w:t>申請非都市土地開發許可，經該管主管機關核准後，應於三個月內，依核定內容修正興辦事業計畫書件，向本府申請核發定稿本。</w:t>
            </w:r>
          </w:p>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申請人依法不需辦理土地使用變更、環境影響評估或水土保持處理與維護者，</w:t>
            </w:r>
            <w:proofErr w:type="gramStart"/>
            <w:r w:rsidRPr="00040722">
              <w:rPr>
                <w:rFonts w:ascii="標楷體" w:eastAsia="標楷體" w:hAnsi="標楷體" w:hint="eastAsia"/>
                <w:sz w:val="28"/>
                <w:szCs w:val="28"/>
              </w:rPr>
              <w:t>本府得於</w:t>
            </w:r>
            <w:proofErr w:type="gramEnd"/>
            <w:r w:rsidRPr="00040722">
              <w:rPr>
                <w:rFonts w:ascii="標楷體" w:eastAsia="標楷體" w:hAnsi="標楷體" w:hint="eastAsia"/>
                <w:sz w:val="28"/>
                <w:szCs w:val="28"/>
              </w:rPr>
              <w:t>核發推薦函時，同時辦理核定興辦事業計畫定稿本。</w:t>
            </w:r>
          </w:p>
        </w:tc>
      </w:tr>
      <w:tr w:rsidR="006A444B" w:rsidRPr="00040722" w:rsidTr="00170C19">
        <w:trPr>
          <w:jc w:val="center"/>
        </w:trPr>
        <w:tc>
          <w:tcPr>
            <w:tcW w:w="455" w:type="pct"/>
          </w:tcPr>
          <w:p w:rsidR="001227F0" w:rsidRPr="00040722" w:rsidRDefault="001227F0" w:rsidP="00040722">
            <w:pPr>
              <w:jc w:val="center"/>
              <w:rPr>
                <w:rFonts w:ascii="標楷體" w:eastAsia="標楷體" w:hAnsi="標楷體"/>
                <w:sz w:val="28"/>
                <w:szCs w:val="28"/>
              </w:rPr>
            </w:pPr>
            <w:r w:rsidRPr="00040722">
              <w:rPr>
                <w:rFonts w:ascii="標楷體" w:eastAsia="標楷體" w:hAnsi="標楷體" w:hint="eastAsia"/>
                <w:sz w:val="28"/>
                <w:szCs w:val="28"/>
              </w:rPr>
              <w:t>七</w:t>
            </w:r>
          </w:p>
        </w:tc>
        <w:tc>
          <w:tcPr>
            <w:tcW w:w="4545" w:type="pct"/>
          </w:tcPr>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經本府同意推薦之興辦事業計畫內容變更，符合下列情形之</w:t>
            </w:r>
            <w:proofErr w:type="gramStart"/>
            <w:r w:rsidRPr="00040722">
              <w:rPr>
                <w:rFonts w:ascii="標楷體" w:eastAsia="標楷體" w:hAnsi="標楷體" w:hint="eastAsia"/>
                <w:sz w:val="28"/>
                <w:szCs w:val="28"/>
              </w:rPr>
              <w:t>一</w:t>
            </w:r>
            <w:proofErr w:type="gramEnd"/>
            <w:r w:rsidRPr="00040722">
              <w:rPr>
                <w:rFonts w:ascii="標楷體" w:eastAsia="標楷體" w:hAnsi="標楷體" w:hint="eastAsia"/>
                <w:sz w:val="28"/>
                <w:szCs w:val="28"/>
              </w:rPr>
              <w:t>者，得製作變更內容對照表，報本府備查：</w:t>
            </w:r>
          </w:p>
          <w:p w:rsidR="001227F0" w:rsidRPr="00170C19" w:rsidRDefault="001227F0" w:rsidP="00170C19">
            <w:pPr>
              <w:pStyle w:val="a8"/>
              <w:numPr>
                <w:ilvl w:val="0"/>
                <w:numId w:val="29"/>
              </w:numPr>
              <w:ind w:leftChars="0" w:left="615" w:hanging="630"/>
              <w:rPr>
                <w:rFonts w:ascii="標楷體" w:eastAsia="標楷體" w:hAnsi="標楷體"/>
                <w:sz w:val="28"/>
                <w:szCs w:val="28"/>
              </w:rPr>
            </w:pPr>
            <w:r w:rsidRPr="00170C19">
              <w:rPr>
                <w:rFonts w:ascii="標楷體" w:eastAsia="標楷體" w:hAnsi="標楷體" w:hint="eastAsia"/>
                <w:sz w:val="28"/>
                <w:szCs w:val="28"/>
              </w:rPr>
              <w:t>變更計畫</w:t>
            </w:r>
            <w:proofErr w:type="gramStart"/>
            <w:r w:rsidRPr="00170C19">
              <w:rPr>
                <w:rFonts w:ascii="標楷體" w:eastAsia="標楷體" w:hAnsi="標楷體" w:hint="eastAsia"/>
                <w:sz w:val="28"/>
                <w:szCs w:val="28"/>
              </w:rPr>
              <w:t>案名且</w:t>
            </w:r>
            <w:proofErr w:type="gramEnd"/>
            <w:r w:rsidRPr="00170C19">
              <w:rPr>
                <w:rFonts w:ascii="標楷體" w:eastAsia="標楷體" w:hAnsi="標楷體" w:hint="eastAsia"/>
                <w:sz w:val="28"/>
                <w:szCs w:val="28"/>
              </w:rPr>
              <w:t>未影響原核定興辦事業計畫性質及實質內容。</w:t>
            </w:r>
          </w:p>
          <w:p w:rsidR="001227F0" w:rsidRPr="00170C19" w:rsidRDefault="001227F0" w:rsidP="00170C19">
            <w:pPr>
              <w:pStyle w:val="a8"/>
              <w:numPr>
                <w:ilvl w:val="0"/>
                <w:numId w:val="29"/>
              </w:numPr>
              <w:ind w:leftChars="0" w:left="615" w:hanging="630"/>
              <w:rPr>
                <w:rFonts w:ascii="標楷體" w:eastAsia="標楷體" w:hAnsi="標楷體"/>
                <w:sz w:val="28"/>
                <w:szCs w:val="28"/>
              </w:rPr>
            </w:pPr>
            <w:r w:rsidRPr="00170C19">
              <w:rPr>
                <w:rFonts w:ascii="標楷體" w:eastAsia="標楷體" w:hAnsi="標楷體" w:hint="eastAsia"/>
                <w:sz w:val="28"/>
                <w:szCs w:val="28"/>
              </w:rPr>
              <w:t>變更設施配置、名稱且未影響原核定興辦事業計畫之性質、設施種類及項目。</w:t>
            </w:r>
          </w:p>
          <w:p w:rsidR="001227F0" w:rsidRPr="00170C19" w:rsidRDefault="001227F0" w:rsidP="00170C19">
            <w:pPr>
              <w:pStyle w:val="a8"/>
              <w:numPr>
                <w:ilvl w:val="0"/>
                <w:numId w:val="29"/>
              </w:numPr>
              <w:ind w:leftChars="0" w:left="615" w:hanging="630"/>
              <w:rPr>
                <w:rFonts w:ascii="標楷體" w:eastAsia="標楷體" w:hAnsi="標楷體"/>
                <w:sz w:val="28"/>
                <w:szCs w:val="28"/>
              </w:rPr>
            </w:pPr>
            <w:r w:rsidRPr="00170C19">
              <w:rPr>
                <w:rFonts w:ascii="標楷體" w:eastAsia="標楷體" w:hAnsi="標楷體" w:hint="eastAsia"/>
                <w:sz w:val="28"/>
                <w:szCs w:val="28"/>
              </w:rPr>
              <w:t>變更原核定之開發</w:t>
            </w:r>
            <w:proofErr w:type="gramStart"/>
            <w:r w:rsidRPr="00170C19">
              <w:rPr>
                <w:rFonts w:ascii="標楷體" w:eastAsia="標楷體" w:hAnsi="標楷體" w:hint="eastAsia"/>
                <w:sz w:val="28"/>
                <w:szCs w:val="28"/>
              </w:rPr>
              <w:t>期程且不</w:t>
            </w:r>
            <w:proofErr w:type="gramEnd"/>
            <w:r w:rsidRPr="00170C19">
              <w:rPr>
                <w:rFonts w:ascii="標楷體" w:eastAsia="標楷體" w:hAnsi="標楷體" w:hint="eastAsia"/>
                <w:sz w:val="28"/>
                <w:szCs w:val="28"/>
              </w:rPr>
              <w:t>影響各期之開發內容。</w:t>
            </w:r>
          </w:p>
          <w:p w:rsidR="001227F0" w:rsidRPr="00170C19" w:rsidRDefault="001227F0" w:rsidP="00170C19">
            <w:pPr>
              <w:pStyle w:val="a8"/>
              <w:numPr>
                <w:ilvl w:val="0"/>
                <w:numId w:val="29"/>
              </w:numPr>
              <w:ind w:leftChars="0" w:left="615" w:hanging="630"/>
              <w:rPr>
                <w:rFonts w:ascii="標楷體" w:eastAsia="標楷體" w:hAnsi="標楷體"/>
                <w:sz w:val="28"/>
                <w:szCs w:val="28"/>
              </w:rPr>
            </w:pPr>
            <w:r w:rsidRPr="00170C19">
              <w:rPr>
                <w:rFonts w:ascii="標楷體" w:eastAsia="標楷體" w:hAnsi="標楷體" w:hint="eastAsia"/>
                <w:sz w:val="28"/>
                <w:szCs w:val="28"/>
              </w:rPr>
              <w:t>配合政府辦理</w:t>
            </w:r>
            <w:proofErr w:type="gramStart"/>
            <w:r w:rsidRPr="00170C19">
              <w:rPr>
                <w:rFonts w:ascii="標楷體" w:eastAsia="標楷體" w:hAnsi="標楷體" w:hint="eastAsia"/>
                <w:sz w:val="28"/>
                <w:szCs w:val="28"/>
              </w:rPr>
              <w:t>地籍異動</w:t>
            </w:r>
            <w:proofErr w:type="gramEnd"/>
            <w:r w:rsidRPr="00170C19">
              <w:rPr>
                <w:rFonts w:ascii="標楷體" w:eastAsia="標楷體" w:hAnsi="標楷體" w:hint="eastAsia"/>
                <w:sz w:val="28"/>
                <w:szCs w:val="28"/>
              </w:rPr>
              <w:t>或興辦公共設施而致基地面積增、減。</w:t>
            </w:r>
          </w:p>
          <w:p w:rsidR="001227F0" w:rsidRPr="00040722" w:rsidRDefault="001227F0" w:rsidP="000F5441">
            <w:pPr>
              <w:rPr>
                <w:rFonts w:ascii="標楷體" w:eastAsia="標楷體" w:hAnsi="標楷體"/>
                <w:sz w:val="28"/>
                <w:szCs w:val="28"/>
              </w:rPr>
            </w:pPr>
            <w:r w:rsidRPr="00040722">
              <w:rPr>
                <w:rFonts w:ascii="標楷體" w:eastAsia="標楷體" w:hAnsi="標楷體" w:hint="eastAsia"/>
                <w:sz w:val="28"/>
                <w:szCs w:val="28"/>
              </w:rPr>
              <w:t>前項以外之變更事項，應製作變更興辦事業計畫書件，並依第四</w:t>
            </w:r>
            <w:r w:rsidR="000F5441">
              <w:rPr>
                <w:rFonts w:ascii="標楷體" w:eastAsia="標楷體" w:hAnsi="標楷體" w:hint="eastAsia"/>
                <w:sz w:val="28"/>
                <w:szCs w:val="28"/>
              </w:rPr>
              <w:t>點及第</w:t>
            </w:r>
            <w:r w:rsidR="006A444B" w:rsidRPr="00040722">
              <w:rPr>
                <w:rFonts w:ascii="標楷體" w:eastAsia="標楷體" w:hAnsi="標楷體" w:hint="eastAsia"/>
                <w:sz w:val="28"/>
                <w:szCs w:val="28"/>
              </w:rPr>
              <w:t>五</w:t>
            </w:r>
            <w:r w:rsidRPr="00040722">
              <w:rPr>
                <w:rFonts w:ascii="標楷體" w:eastAsia="標楷體" w:hAnsi="標楷體" w:hint="eastAsia"/>
                <w:sz w:val="28"/>
                <w:szCs w:val="28"/>
              </w:rPr>
              <w:t>點規定辦理。</w:t>
            </w:r>
          </w:p>
        </w:tc>
      </w:tr>
      <w:tr w:rsidR="006A444B" w:rsidRPr="00040722" w:rsidTr="00170C19">
        <w:trPr>
          <w:jc w:val="center"/>
        </w:trPr>
        <w:tc>
          <w:tcPr>
            <w:tcW w:w="455" w:type="pct"/>
          </w:tcPr>
          <w:p w:rsidR="001227F0" w:rsidRPr="00040722" w:rsidRDefault="001227F0" w:rsidP="00040722">
            <w:pPr>
              <w:jc w:val="center"/>
              <w:rPr>
                <w:rFonts w:ascii="標楷體" w:eastAsia="標楷體" w:hAnsi="標楷體"/>
                <w:sz w:val="28"/>
                <w:szCs w:val="28"/>
              </w:rPr>
            </w:pPr>
            <w:r w:rsidRPr="00040722">
              <w:rPr>
                <w:rFonts w:ascii="標楷體" w:eastAsia="標楷體" w:hAnsi="標楷體" w:hint="eastAsia"/>
                <w:sz w:val="28"/>
                <w:szCs w:val="28"/>
              </w:rPr>
              <w:t>八</w:t>
            </w:r>
          </w:p>
        </w:tc>
        <w:tc>
          <w:tcPr>
            <w:tcW w:w="4545" w:type="pct"/>
          </w:tcPr>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有下列情事之</w:t>
            </w:r>
            <w:proofErr w:type="gramStart"/>
            <w:r w:rsidRPr="00040722">
              <w:rPr>
                <w:rFonts w:ascii="標楷體" w:eastAsia="標楷體" w:hAnsi="標楷體" w:hint="eastAsia"/>
                <w:sz w:val="28"/>
                <w:szCs w:val="28"/>
              </w:rPr>
              <w:t>一</w:t>
            </w:r>
            <w:proofErr w:type="gramEnd"/>
            <w:r w:rsidRPr="00040722">
              <w:rPr>
                <w:rFonts w:ascii="標楷體" w:eastAsia="標楷體" w:hAnsi="標楷體" w:hint="eastAsia"/>
                <w:sz w:val="28"/>
                <w:szCs w:val="28"/>
              </w:rPr>
              <w:t>者，本府依第五點所核發之</w:t>
            </w:r>
            <w:proofErr w:type="gramStart"/>
            <w:r w:rsidRPr="00040722">
              <w:rPr>
                <w:rFonts w:ascii="標楷體" w:eastAsia="標楷體" w:hAnsi="標楷體" w:hint="eastAsia"/>
                <w:sz w:val="28"/>
                <w:szCs w:val="28"/>
              </w:rPr>
              <w:t>推薦函失其</w:t>
            </w:r>
            <w:proofErr w:type="gramEnd"/>
            <w:r w:rsidRPr="00040722">
              <w:rPr>
                <w:rFonts w:ascii="標楷體" w:eastAsia="標楷體" w:hAnsi="標楷體" w:hint="eastAsia"/>
                <w:sz w:val="28"/>
                <w:szCs w:val="28"/>
              </w:rPr>
              <w:t>效力：</w:t>
            </w:r>
          </w:p>
          <w:p w:rsidR="001227F0" w:rsidRPr="00170C19" w:rsidRDefault="001227F0" w:rsidP="00170C19">
            <w:pPr>
              <w:pStyle w:val="a8"/>
              <w:numPr>
                <w:ilvl w:val="0"/>
                <w:numId w:val="30"/>
              </w:numPr>
              <w:ind w:leftChars="0" w:left="573" w:hanging="630"/>
              <w:rPr>
                <w:rFonts w:ascii="標楷體" w:eastAsia="標楷體" w:hAnsi="標楷體"/>
                <w:sz w:val="28"/>
                <w:szCs w:val="28"/>
              </w:rPr>
            </w:pPr>
            <w:r w:rsidRPr="00170C19">
              <w:rPr>
                <w:rFonts w:ascii="標楷體" w:eastAsia="標楷體" w:hAnsi="標楷體" w:hint="eastAsia"/>
                <w:sz w:val="28"/>
                <w:szCs w:val="28"/>
              </w:rPr>
              <w:t>申請人於推薦函發文日起</w:t>
            </w:r>
            <w:proofErr w:type="gramStart"/>
            <w:r w:rsidRPr="00170C19">
              <w:rPr>
                <w:rFonts w:ascii="標楷體" w:eastAsia="標楷體" w:hAnsi="標楷體" w:hint="eastAsia"/>
                <w:sz w:val="28"/>
                <w:szCs w:val="28"/>
              </w:rPr>
              <w:t>一</w:t>
            </w:r>
            <w:proofErr w:type="gramEnd"/>
            <w:r w:rsidRPr="00170C19">
              <w:rPr>
                <w:rFonts w:ascii="標楷體" w:eastAsia="標楷體" w:hAnsi="標楷體" w:hint="eastAsia"/>
                <w:sz w:val="28"/>
                <w:szCs w:val="28"/>
              </w:rPr>
              <w:t>年內，未依規定申請非都市土地開發許可。</w:t>
            </w:r>
          </w:p>
          <w:p w:rsidR="001227F0" w:rsidRPr="00170C19" w:rsidRDefault="001227F0" w:rsidP="00170C19">
            <w:pPr>
              <w:pStyle w:val="a8"/>
              <w:numPr>
                <w:ilvl w:val="0"/>
                <w:numId w:val="30"/>
              </w:numPr>
              <w:ind w:leftChars="0" w:left="573" w:hanging="630"/>
              <w:rPr>
                <w:rFonts w:ascii="標楷體" w:eastAsia="標楷體" w:hAnsi="標楷體"/>
                <w:sz w:val="28"/>
                <w:szCs w:val="28"/>
              </w:rPr>
            </w:pPr>
            <w:r w:rsidRPr="00170C19">
              <w:rPr>
                <w:rFonts w:ascii="標楷體" w:eastAsia="標楷體" w:hAnsi="標楷體" w:hint="eastAsia"/>
                <w:sz w:val="28"/>
                <w:szCs w:val="28"/>
              </w:rPr>
              <w:t>前款申請經該管主管機關駁回或不予核可。</w:t>
            </w:r>
          </w:p>
          <w:p w:rsidR="001227F0" w:rsidRPr="00170C19" w:rsidRDefault="001227F0" w:rsidP="00170C19">
            <w:pPr>
              <w:pStyle w:val="a8"/>
              <w:numPr>
                <w:ilvl w:val="0"/>
                <w:numId w:val="30"/>
              </w:numPr>
              <w:ind w:leftChars="0" w:left="573" w:hanging="630"/>
              <w:rPr>
                <w:rFonts w:ascii="標楷體" w:eastAsia="標楷體" w:hAnsi="標楷體"/>
                <w:sz w:val="28"/>
                <w:szCs w:val="28"/>
              </w:rPr>
            </w:pPr>
            <w:r w:rsidRPr="00170C19">
              <w:rPr>
                <w:rFonts w:ascii="標楷體" w:eastAsia="標楷體" w:hAnsi="標楷體" w:hint="eastAsia"/>
                <w:sz w:val="28"/>
                <w:szCs w:val="28"/>
              </w:rPr>
              <w:t>第一款申請經該管主管機關核准後，未於三個月內向本府申請核發定</w:t>
            </w:r>
            <w:r w:rsidRPr="00170C19">
              <w:rPr>
                <w:rFonts w:ascii="標楷體" w:eastAsia="標楷體" w:hAnsi="標楷體" w:hint="eastAsia"/>
                <w:sz w:val="28"/>
                <w:szCs w:val="28"/>
              </w:rPr>
              <w:lastRenderedPageBreak/>
              <w:t>稿本。</w:t>
            </w:r>
          </w:p>
          <w:p w:rsidR="001227F0" w:rsidRPr="00170C19" w:rsidRDefault="001227F0" w:rsidP="00170C19">
            <w:pPr>
              <w:pStyle w:val="a8"/>
              <w:numPr>
                <w:ilvl w:val="0"/>
                <w:numId w:val="30"/>
              </w:numPr>
              <w:ind w:leftChars="0" w:left="573" w:hanging="630"/>
              <w:rPr>
                <w:rFonts w:ascii="標楷體" w:eastAsia="標楷體" w:hAnsi="標楷體"/>
                <w:sz w:val="28"/>
                <w:szCs w:val="28"/>
              </w:rPr>
            </w:pPr>
            <w:r w:rsidRPr="00170C19">
              <w:rPr>
                <w:rFonts w:ascii="標楷體" w:eastAsia="標楷體" w:hAnsi="標楷體" w:hint="eastAsia"/>
                <w:sz w:val="28"/>
                <w:szCs w:val="28"/>
              </w:rPr>
              <w:t>申請核發</w:t>
            </w:r>
            <w:proofErr w:type="gramStart"/>
            <w:r w:rsidRPr="00170C19">
              <w:rPr>
                <w:rFonts w:ascii="標楷體" w:eastAsia="標楷體" w:hAnsi="標楷體" w:hint="eastAsia"/>
                <w:sz w:val="28"/>
                <w:szCs w:val="28"/>
              </w:rPr>
              <w:t>定稿本時</w:t>
            </w:r>
            <w:proofErr w:type="gramEnd"/>
            <w:r w:rsidRPr="00170C19">
              <w:rPr>
                <w:rFonts w:ascii="標楷體" w:eastAsia="標楷體" w:hAnsi="標楷體" w:hint="eastAsia"/>
                <w:sz w:val="28"/>
                <w:szCs w:val="28"/>
              </w:rPr>
              <w:t>，經本府限期補正，屆期未補正或補正未完備。</w:t>
            </w:r>
          </w:p>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前項第一款推薦函有效期間屆滿前，</w:t>
            </w:r>
            <w:proofErr w:type="gramStart"/>
            <w:r w:rsidRPr="00040722">
              <w:rPr>
                <w:rFonts w:ascii="標楷體" w:eastAsia="標楷體" w:hAnsi="標楷體" w:hint="eastAsia"/>
                <w:sz w:val="28"/>
                <w:szCs w:val="28"/>
              </w:rPr>
              <w:t>申請人得敘明理</w:t>
            </w:r>
            <w:proofErr w:type="gramEnd"/>
            <w:r w:rsidRPr="00040722">
              <w:rPr>
                <w:rFonts w:ascii="標楷體" w:eastAsia="標楷體" w:hAnsi="標楷體" w:hint="eastAsia"/>
                <w:sz w:val="28"/>
                <w:szCs w:val="28"/>
              </w:rPr>
              <w:t>由申請展延；其展延次數以二次為限，期間合計不得超過一年。但申請</w:t>
            </w:r>
            <w:proofErr w:type="gramStart"/>
            <w:r w:rsidRPr="00040722">
              <w:rPr>
                <w:rFonts w:ascii="標楷體" w:eastAsia="標楷體" w:hAnsi="標楷體" w:hint="eastAsia"/>
                <w:sz w:val="28"/>
                <w:szCs w:val="28"/>
              </w:rPr>
              <w:t>展延未敘</w:t>
            </w:r>
            <w:proofErr w:type="gramEnd"/>
            <w:r w:rsidRPr="00040722">
              <w:rPr>
                <w:rFonts w:ascii="標楷體" w:eastAsia="標楷體" w:hAnsi="標楷體" w:hint="eastAsia"/>
                <w:sz w:val="28"/>
                <w:szCs w:val="28"/>
              </w:rPr>
              <w:t>明理由或理由不充分時，</w:t>
            </w:r>
            <w:proofErr w:type="gramStart"/>
            <w:r w:rsidRPr="00040722">
              <w:rPr>
                <w:rFonts w:ascii="標楷體" w:eastAsia="標楷體" w:hAnsi="標楷體" w:hint="eastAsia"/>
                <w:sz w:val="28"/>
                <w:szCs w:val="28"/>
              </w:rPr>
              <w:t>本府得於</w:t>
            </w:r>
            <w:proofErr w:type="gramEnd"/>
            <w:r w:rsidRPr="00040722">
              <w:rPr>
                <w:rFonts w:ascii="標楷體" w:eastAsia="標楷體" w:hAnsi="標楷體" w:hint="eastAsia"/>
                <w:sz w:val="28"/>
                <w:szCs w:val="28"/>
              </w:rPr>
              <w:t>屆期後駁回其申請。</w:t>
            </w:r>
          </w:p>
        </w:tc>
      </w:tr>
      <w:tr w:rsidR="006A444B" w:rsidRPr="00040722" w:rsidTr="00170C19">
        <w:trPr>
          <w:jc w:val="center"/>
        </w:trPr>
        <w:tc>
          <w:tcPr>
            <w:tcW w:w="455" w:type="pct"/>
          </w:tcPr>
          <w:p w:rsidR="001227F0" w:rsidRPr="00040722" w:rsidRDefault="001227F0" w:rsidP="00040722">
            <w:pPr>
              <w:jc w:val="center"/>
              <w:rPr>
                <w:rFonts w:ascii="標楷體" w:eastAsia="標楷體" w:hAnsi="標楷體"/>
                <w:sz w:val="28"/>
                <w:szCs w:val="28"/>
              </w:rPr>
            </w:pPr>
            <w:r w:rsidRPr="00040722">
              <w:rPr>
                <w:rFonts w:ascii="標楷體" w:eastAsia="標楷體" w:hAnsi="標楷體" w:hint="eastAsia"/>
                <w:sz w:val="28"/>
                <w:szCs w:val="28"/>
              </w:rPr>
              <w:lastRenderedPageBreak/>
              <w:t>九</w:t>
            </w:r>
          </w:p>
        </w:tc>
        <w:tc>
          <w:tcPr>
            <w:tcW w:w="4545" w:type="pct"/>
          </w:tcPr>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有下列情事之</w:t>
            </w:r>
            <w:proofErr w:type="gramStart"/>
            <w:r w:rsidRPr="00040722">
              <w:rPr>
                <w:rFonts w:ascii="標楷體" w:eastAsia="標楷體" w:hAnsi="標楷體" w:hint="eastAsia"/>
                <w:sz w:val="28"/>
                <w:szCs w:val="28"/>
              </w:rPr>
              <w:t>一</w:t>
            </w:r>
            <w:proofErr w:type="gramEnd"/>
            <w:r w:rsidRPr="00040722">
              <w:rPr>
                <w:rFonts w:ascii="標楷體" w:eastAsia="標楷體" w:hAnsi="標楷體" w:hint="eastAsia"/>
                <w:sz w:val="28"/>
                <w:szCs w:val="28"/>
              </w:rPr>
              <w:t>者，本府依第五點或第六點所核發之</w:t>
            </w:r>
            <w:proofErr w:type="gramStart"/>
            <w:r w:rsidRPr="00040722">
              <w:rPr>
                <w:rFonts w:ascii="標楷體" w:eastAsia="標楷體" w:hAnsi="標楷體" w:hint="eastAsia"/>
                <w:sz w:val="28"/>
                <w:szCs w:val="28"/>
              </w:rPr>
              <w:t>定稿本失其</w:t>
            </w:r>
            <w:proofErr w:type="gramEnd"/>
            <w:r w:rsidRPr="00040722">
              <w:rPr>
                <w:rFonts w:ascii="標楷體" w:eastAsia="標楷體" w:hAnsi="標楷體" w:hint="eastAsia"/>
                <w:sz w:val="28"/>
                <w:szCs w:val="28"/>
              </w:rPr>
              <w:t>效力，已</w:t>
            </w:r>
            <w:proofErr w:type="gramStart"/>
            <w:r w:rsidRPr="00040722">
              <w:rPr>
                <w:rFonts w:ascii="標楷體" w:eastAsia="標楷體" w:hAnsi="標楷體" w:hint="eastAsia"/>
                <w:sz w:val="28"/>
                <w:szCs w:val="28"/>
              </w:rPr>
              <w:t>辦竣變更</w:t>
            </w:r>
            <w:proofErr w:type="gramEnd"/>
            <w:r w:rsidRPr="00040722">
              <w:rPr>
                <w:rFonts w:ascii="標楷體" w:eastAsia="標楷體" w:hAnsi="標楷體" w:hint="eastAsia"/>
                <w:sz w:val="28"/>
                <w:szCs w:val="28"/>
              </w:rPr>
              <w:t>編定之土地，應依非都市土地使用管制規則第三十七條規定辦理：</w:t>
            </w:r>
          </w:p>
          <w:p w:rsidR="001227F0" w:rsidRPr="00170C19" w:rsidRDefault="001227F0" w:rsidP="00170C19">
            <w:pPr>
              <w:pStyle w:val="a8"/>
              <w:numPr>
                <w:ilvl w:val="0"/>
                <w:numId w:val="31"/>
              </w:numPr>
              <w:ind w:leftChars="0" w:left="584" w:hanging="602"/>
              <w:rPr>
                <w:rFonts w:ascii="標楷體" w:eastAsia="標楷體" w:hAnsi="標楷體"/>
                <w:sz w:val="28"/>
                <w:szCs w:val="28"/>
              </w:rPr>
            </w:pPr>
            <w:r w:rsidRPr="00170C19">
              <w:rPr>
                <w:rFonts w:ascii="標楷體" w:eastAsia="標楷體" w:hAnsi="標楷體" w:hint="eastAsia"/>
                <w:sz w:val="28"/>
                <w:szCs w:val="28"/>
              </w:rPr>
              <w:t>申請人未於核發定稿本發文日起</w:t>
            </w:r>
            <w:proofErr w:type="gramStart"/>
            <w:r w:rsidRPr="00170C19">
              <w:rPr>
                <w:rFonts w:ascii="標楷體" w:eastAsia="標楷體" w:hAnsi="標楷體" w:hint="eastAsia"/>
                <w:sz w:val="28"/>
                <w:szCs w:val="28"/>
              </w:rPr>
              <w:t>一</w:t>
            </w:r>
            <w:proofErr w:type="gramEnd"/>
            <w:r w:rsidRPr="00170C19">
              <w:rPr>
                <w:rFonts w:ascii="標楷體" w:eastAsia="標楷體" w:hAnsi="標楷體" w:hint="eastAsia"/>
                <w:sz w:val="28"/>
                <w:szCs w:val="28"/>
              </w:rPr>
              <w:t>年內，依法申請土地使用變更或申請開發。</w:t>
            </w:r>
          </w:p>
          <w:p w:rsidR="001227F0" w:rsidRPr="00170C19" w:rsidRDefault="001227F0" w:rsidP="00170C19">
            <w:pPr>
              <w:pStyle w:val="a8"/>
              <w:numPr>
                <w:ilvl w:val="0"/>
                <w:numId w:val="31"/>
              </w:numPr>
              <w:ind w:leftChars="0" w:left="584" w:hanging="602"/>
              <w:rPr>
                <w:rFonts w:ascii="標楷體" w:eastAsia="標楷體" w:hAnsi="標楷體"/>
                <w:sz w:val="28"/>
                <w:szCs w:val="28"/>
              </w:rPr>
            </w:pPr>
            <w:r w:rsidRPr="00170C19">
              <w:rPr>
                <w:rFonts w:ascii="標楷體" w:eastAsia="標楷體" w:hAnsi="標楷體" w:hint="eastAsia"/>
                <w:sz w:val="28"/>
                <w:szCs w:val="28"/>
              </w:rPr>
              <w:t>前款申請經該管主管機關駁回、不予核可或核准後經廢止或失其效力。</w:t>
            </w:r>
          </w:p>
          <w:p w:rsidR="001227F0" w:rsidRPr="00170C19" w:rsidRDefault="001227F0" w:rsidP="00170C19">
            <w:pPr>
              <w:pStyle w:val="a8"/>
              <w:numPr>
                <w:ilvl w:val="0"/>
                <w:numId w:val="31"/>
              </w:numPr>
              <w:ind w:leftChars="0" w:left="584" w:hanging="602"/>
              <w:rPr>
                <w:rFonts w:ascii="標楷體" w:eastAsia="標楷體" w:hAnsi="標楷體"/>
                <w:sz w:val="28"/>
                <w:szCs w:val="28"/>
              </w:rPr>
            </w:pPr>
            <w:r w:rsidRPr="00170C19">
              <w:rPr>
                <w:rFonts w:ascii="標楷體" w:eastAsia="標楷體" w:hAnsi="標楷體" w:hint="eastAsia"/>
                <w:sz w:val="28"/>
                <w:szCs w:val="28"/>
              </w:rPr>
              <w:t>申請土地使用變更編定完竣後，未依核准之興辦事業計畫內容或預定開發進度執行，且未經申請核可。</w:t>
            </w:r>
          </w:p>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前項第一款所定期間屆滿前，</w:t>
            </w:r>
            <w:proofErr w:type="gramStart"/>
            <w:r w:rsidRPr="00040722">
              <w:rPr>
                <w:rFonts w:ascii="標楷體" w:eastAsia="標楷體" w:hAnsi="標楷體" w:hint="eastAsia"/>
                <w:sz w:val="28"/>
                <w:szCs w:val="28"/>
              </w:rPr>
              <w:t>申請人得敘明理</w:t>
            </w:r>
            <w:proofErr w:type="gramEnd"/>
            <w:r w:rsidRPr="00040722">
              <w:rPr>
                <w:rFonts w:ascii="標楷體" w:eastAsia="標楷體" w:hAnsi="標楷體" w:hint="eastAsia"/>
                <w:sz w:val="28"/>
                <w:szCs w:val="28"/>
              </w:rPr>
              <w:t>由申請展延。</w:t>
            </w:r>
          </w:p>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前項第三款所稱申請核可，係指執行進度遲延一個月以上，申請人應以書面敘</w:t>
            </w:r>
            <w:proofErr w:type="gramStart"/>
            <w:r w:rsidRPr="00040722">
              <w:rPr>
                <w:rFonts w:ascii="標楷體" w:eastAsia="標楷體" w:hAnsi="標楷體" w:hint="eastAsia"/>
                <w:sz w:val="28"/>
                <w:szCs w:val="28"/>
              </w:rPr>
              <w:t>明理由並檢</w:t>
            </w:r>
            <w:proofErr w:type="gramEnd"/>
            <w:r w:rsidRPr="00040722">
              <w:rPr>
                <w:rFonts w:ascii="標楷體" w:eastAsia="標楷體" w:hAnsi="標楷體" w:hint="eastAsia"/>
                <w:sz w:val="28"/>
                <w:szCs w:val="28"/>
              </w:rPr>
              <w:t>附變更執行期程對照表向本府申請展延。</w:t>
            </w:r>
          </w:p>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前二項展延以二次為限，期間合計不得超過一年。但申請</w:t>
            </w:r>
            <w:proofErr w:type="gramStart"/>
            <w:r w:rsidRPr="00040722">
              <w:rPr>
                <w:rFonts w:ascii="標楷體" w:eastAsia="標楷體" w:hAnsi="標楷體" w:hint="eastAsia"/>
                <w:sz w:val="28"/>
                <w:szCs w:val="28"/>
              </w:rPr>
              <w:t>展延未敘</w:t>
            </w:r>
            <w:proofErr w:type="gramEnd"/>
            <w:r w:rsidRPr="00040722">
              <w:rPr>
                <w:rFonts w:ascii="標楷體" w:eastAsia="標楷體" w:hAnsi="標楷體" w:hint="eastAsia"/>
                <w:sz w:val="28"/>
                <w:szCs w:val="28"/>
              </w:rPr>
              <w:t>明理由或理由不充分時，</w:t>
            </w:r>
            <w:proofErr w:type="gramStart"/>
            <w:r w:rsidRPr="00040722">
              <w:rPr>
                <w:rFonts w:ascii="標楷體" w:eastAsia="標楷體" w:hAnsi="標楷體" w:hint="eastAsia"/>
                <w:sz w:val="28"/>
                <w:szCs w:val="28"/>
              </w:rPr>
              <w:t>本府得於</w:t>
            </w:r>
            <w:proofErr w:type="gramEnd"/>
            <w:r w:rsidRPr="00040722">
              <w:rPr>
                <w:rFonts w:ascii="標楷體" w:eastAsia="標楷體" w:hAnsi="標楷體" w:hint="eastAsia"/>
                <w:sz w:val="28"/>
                <w:szCs w:val="28"/>
              </w:rPr>
              <w:t>屆期後駁回其申請。</w:t>
            </w:r>
          </w:p>
        </w:tc>
      </w:tr>
      <w:tr w:rsidR="006A444B" w:rsidRPr="00040722" w:rsidTr="00170C19">
        <w:trPr>
          <w:jc w:val="center"/>
        </w:trPr>
        <w:tc>
          <w:tcPr>
            <w:tcW w:w="455" w:type="pct"/>
          </w:tcPr>
          <w:p w:rsidR="001227F0" w:rsidRPr="00040722" w:rsidRDefault="001227F0" w:rsidP="00040722">
            <w:pPr>
              <w:jc w:val="center"/>
              <w:rPr>
                <w:rFonts w:ascii="標楷體" w:eastAsia="標楷體" w:hAnsi="標楷體"/>
                <w:sz w:val="28"/>
                <w:szCs w:val="28"/>
              </w:rPr>
            </w:pPr>
            <w:r w:rsidRPr="00040722">
              <w:rPr>
                <w:rFonts w:ascii="標楷體" w:eastAsia="標楷體" w:hAnsi="標楷體" w:hint="eastAsia"/>
                <w:sz w:val="28"/>
                <w:szCs w:val="28"/>
              </w:rPr>
              <w:t>十</w:t>
            </w:r>
          </w:p>
        </w:tc>
        <w:tc>
          <w:tcPr>
            <w:tcW w:w="4545" w:type="pct"/>
          </w:tcPr>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本府受理新設或變更案件，依南投縣非都市土地申請變更為觀光遊憩使用</w:t>
            </w:r>
            <w:r w:rsidRPr="00040722">
              <w:rPr>
                <w:rFonts w:ascii="標楷體" w:eastAsia="標楷體" w:hAnsi="標楷體" w:hint="eastAsia"/>
                <w:sz w:val="28"/>
                <w:szCs w:val="28"/>
              </w:rPr>
              <w:lastRenderedPageBreak/>
              <w:t>之遊憩用地興辦事業計畫審查收費標準向申請人收取費用。</w:t>
            </w:r>
          </w:p>
          <w:p w:rsidR="001227F0" w:rsidRPr="00040722" w:rsidRDefault="001227F0" w:rsidP="00040722">
            <w:pPr>
              <w:rPr>
                <w:rFonts w:ascii="標楷體" w:eastAsia="標楷體" w:hAnsi="標楷體"/>
                <w:sz w:val="28"/>
                <w:szCs w:val="28"/>
              </w:rPr>
            </w:pPr>
            <w:r w:rsidRPr="00040722">
              <w:rPr>
                <w:rFonts w:ascii="標楷體" w:eastAsia="標楷體" w:hAnsi="標楷體" w:hint="eastAsia"/>
                <w:sz w:val="28"/>
                <w:szCs w:val="28"/>
              </w:rPr>
              <w:t>前項收費標準由本府另定之。</w:t>
            </w:r>
          </w:p>
        </w:tc>
      </w:tr>
      <w:tr w:rsidR="006A444B" w:rsidRPr="00040722" w:rsidTr="00170C19">
        <w:trPr>
          <w:jc w:val="center"/>
        </w:trPr>
        <w:tc>
          <w:tcPr>
            <w:tcW w:w="455" w:type="pct"/>
          </w:tcPr>
          <w:p w:rsidR="001227F0" w:rsidRPr="00040722" w:rsidRDefault="001227F0" w:rsidP="00040722">
            <w:pPr>
              <w:jc w:val="center"/>
              <w:rPr>
                <w:rFonts w:ascii="標楷體" w:eastAsia="標楷體" w:hAnsi="標楷體"/>
                <w:sz w:val="28"/>
                <w:szCs w:val="28"/>
              </w:rPr>
            </w:pPr>
            <w:r w:rsidRPr="00040722">
              <w:rPr>
                <w:rFonts w:ascii="標楷體" w:eastAsia="標楷體" w:hAnsi="標楷體" w:hint="eastAsia"/>
                <w:sz w:val="28"/>
                <w:szCs w:val="28"/>
              </w:rPr>
              <w:lastRenderedPageBreak/>
              <w:t>十一</w:t>
            </w:r>
          </w:p>
        </w:tc>
        <w:tc>
          <w:tcPr>
            <w:tcW w:w="4545" w:type="pct"/>
          </w:tcPr>
          <w:p w:rsidR="001227F0" w:rsidRPr="00040722" w:rsidRDefault="006A444B" w:rsidP="00040722">
            <w:pPr>
              <w:rPr>
                <w:rFonts w:ascii="標楷體" w:eastAsia="標楷體" w:hAnsi="標楷體"/>
                <w:sz w:val="28"/>
                <w:szCs w:val="28"/>
              </w:rPr>
            </w:pPr>
            <w:r w:rsidRPr="00040722">
              <w:rPr>
                <w:rFonts w:ascii="標楷體" w:eastAsia="標楷體" w:hAnsi="標楷體" w:hint="eastAsia"/>
                <w:sz w:val="28"/>
                <w:szCs w:val="28"/>
              </w:rPr>
              <w:t>本要點所稱</w:t>
            </w:r>
            <w:r w:rsidR="001227F0" w:rsidRPr="00040722">
              <w:rPr>
                <w:rFonts w:ascii="標楷體" w:eastAsia="標楷體" w:hAnsi="標楷體" w:hint="eastAsia"/>
                <w:sz w:val="28"/>
                <w:szCs w:val="28"/>
              </w:rPr>
              <w:t>審查小組</w:t>
            </w:r>
            <w:r w:rsidRPr="00040722">
              <w:rPr>
                <w:rFonts w:ascii="標楷體" w:eastAsia="標楷體" w:hAnsi="標楷體" w:hint="eastAsia"/>
                <w:sz w:val="28"/>
                <w:szCs w:val="28"/>
              </w:rPr>
              <w:t>，其</w:t>
            </w:r>
            <w:r w:rsidR="001227F0" w:rsidRPr="00040722">
              <w:rPr>
                <w:rFonts w:ascii="標楷體" w:eastAsia="標楷體" w:hAnsi="標楷體" w:hint="eastAsia"/>
                <w:sz w:val="28"/>
                <w:szCs w:val="28"/>
              </w:rPr>
              <w:t>籌組作業要點由本府另定之。</w:t>
            </w:r>
          </w:p>
        </w:tc>
      </w:tr>
      <w:tr w:rsidR="006A444B" w:rsidRPr="00040722" w:rsidTr="00170C19">
        <w:trPr>
          <w:jc w:val="center"/>
        </w:trPr>
        <w:tc>
          <w:tcPr>
            <w:tcW w:w="455" w:type="pct"/>
          </w:tcPr>
          <w:p w:rsidR="001227F0" w:rsidRPr="00040722" w:rsidRDefault="001227F0" w:rsidP="00040722">
            <w:pPr>
              <w:jc w:val="center"/>
              <w:rPr>
                <w:rFonts w:ascii="標楷體" w:eastAsia="標楷體" w:hAnsi="標楷體"/>
                <w:sz w:val="28"/>
                <w:szCs w:val="28"/>
              </w:rPr>
            </w:pPr>
            <w:r w:rsidRPr="00040722">
              <w:rPr>
                <w:rFonts w:ascii="標楷體" w:eastAsia="標楷體" w:hAnsi="標楷體" w:hint="eastAsia"/>
                <w:sz w:val="28"/>
                <w:szCs w:val="28"/>
              </w:rPr>
              <w:t>十二</w:t>
            </w:r>
          </w:p>
        </w:tc>
        <w:tc>
          <w:tcPr>
            <w:tcW w:w="4545" w:type="pct"/>
          </w:tcPr>
          <w:p w:rsidR="001227F0" w:rsidRPr="00040722" w:rsidRDefault="001227F0" w:rsidP="00A247F5">
            <w:pPr>
              <w:rPr>
                <w:rFonts w:ascii="標楷體" w:eastAsia="標楷體" w:hAnsi="標楷體"/>
                <w:sz w:val="28"/>
                <w:szCs w:val="28"/>
              </w:rPr>
            </w:pPr>
            <w:r w:rsidRPr="00040722">
              <w:rPr>
                <w:rFonts w:ascii="標楷體" w:eastAsia="標楷體" w:hAnsi="標楷體" w:hint="eastAsia"/>
                <w:sz w:val="28"/>
                <w:szCs w:val="28"/>
              </w:rPr>
              <w:t>本要點審查作業流程圖，如附件</w:t>
            </w:r>
            <w:r w:rsidR="00A247F5">
              <w:rPr>
                <w:rFonts w:ascii="標楷體" w:eastAsia="標楷體" w:hAnsi="標楷體" w:hint="eastAsia"/>
                <w:sz w:val="28"/>
                <w:szCs w:val="28"/>
              </w:rPr>
              <w:t>四</w:t>
            </w:r>
            <w:r w:rsidRPr="00040722">
              <w:rPr>
                <w:rFonts w:ascii="標楷體" w:eastAsia="標楷體" w:hAnsi="標楷體" w:hint="eastAsia"/>
                <w:sz w:val="28"/>
                <w:szCs w:val="28"/>
              </w:rPr>
              <w:t>。</w:t>
            </w:r>
          </w:p>
        </w:tc>
      </w:tr>
      <w:tr w:rsidR="00A36401" w:rsidRPr="00040722" w:rsidTr="00170C19">
        <w:trPr>
          <w:jc w:val="center"/>
        </w:trPr>
        <w:tc>
          <w:tcPr>
            <w:tcW w:w="455" w:type="pct"/>
          </w:tcPr>
          <w:p w:rsidR="00A36401" w:rsidRPr="00040722" w:rsidRDefault="00A36401" w:rsidP="00040722">
            <w:pPr>
              <w:jc w:val="center"/>
              <w:rPr>
                <w:rFonts w:ascii="標楷體" w:eastAsia="標楷體" w:hAnsi="標楷體"/>
                <w:sz w:val="28"/>
                <w:szCs w:val="28"/>
              </w:rPr>
            </w:pPr>
            <w:r>
              <w:rPr>
                <w:rFonts w:ascii="標楷體" w:eastAsia="標楷體" w:hAnsi="標楷體" w:hint="eastAsia"/>
                <w:sz w:val="28"/>
                <w:szCs w:val="28"/>
              </w:rPr>
              <w:t>十三</w:t>
            </w:r>
          </w:p>
        </w:tc>
        <w:tc>
          <w:tcPr>
            <w:tcW w:w="4545" w:type="pct"/>
          </w:tcPr>
          <w:p w:rsidR="00A36401" w:rsidRPr="00040722" w:rsidRDefault="000F5441" w:rsidP="000F5441">
            <w:pPr>
              <w:rPr>
                <w:rFonts w:ascii="標楷體" w:eastAsia="標楷體" w:hAnsi="標楷體"/>
                <w:sz w:val="28"/>
                <w:szCs w:val="28"/>
              </w:rPr>
            </w:pPr>
            <w:r>
              <w:rPr>
                <w:rFonts w:ascii="標楷體" w:eastAsia="標楷體" w:hAnsi="標楷體" w:hint="eastAsia"/>
                <w:sz w:val="28"/>
                <w:szCs w:val="28"/>
              </w:rPr>
              <w:t>本要點未</w:t>
            </w:r>
            <w:r w:rsidR="00A36401">
              <w:rPr>
                <w:rFonts w:ascii="標楷體" w:eastAsia="標楷體" w:hAnsi="標楷體" w:hint="eastAsia"/>
                <w:sz w:val="28"/>
                <w:szCs w:val="28"/>
              </w:rPr>
              <w:t>規定者，適用其他法</w:t>
            </w:r>
            <w:r>
              <w:rPr>
                <w:rFonts w:ascii="標楷體" w:eastAsia="標楷體" w:hAnsi="標楷體" w:hint="eastAsia"/>
                <w:sz w:val="28"/>
                <w:szCs w:val="28"/>
              </w:rPr>
              <w:t>令</w:t>
            </w:r>
            <w:r w:rsidR="00A36401">
              <w:rPr>
                <w:rFonts w:ascii="標楷體" w:eastAsia="標楷體" w:hAnsi="標楷體" w:hint="eastAsia"/>
                <w:sz w:val="28"/>
                <w:szCs w:val="28"/>
              </w:rPr>
              <w:t>之規定。</w:t>
            </w:r>
          </w:p>
        </w:tc>
      </w:tr>
    </w:tbl>
    <w:p w:rsidR="00040722" w:rsidRDefault="00040722" w:rsidP="001F0A02">
      <w:pPr>
        <w:spacing w:line="320" w:lineRule="exact"/>
        <w:ind w:leftChars="236" w:left="1538" w:hangingChars="405" w:hanging="972"/>
        <w:rPr>
          <w:rFonts w:ascii="標楷體" w:eastAsia="標楷體" w:hAnsi="標楷體"/>
          <w:szCs w:val="24"/>
        </w:rPr>
      </w:pPr>
    </w:p>
    <w:p w:rsidR="00040722" w:rsidRPr="000F5441" w:rsidRDefault="00040722" w:rsidP="001F0A02">
      <w:pPr>
        <w:spacing w:line="320" w:lineRule="exact"/>
        <w:ind w:leftChars="236" w:left="1538" w:hangingChars="405" w:hanging="972"/>
        <w:rPr>
          <w:rFonts w:ascii="標楷體" w:eastAsia="標楷體" w:hAnsi="標楷體"/>
          <w:szCs w:val="24"/>
        </w:rPr>
      </w:pPr>
    </w:p>
    <w:p w:rsidR="00D34A5C" w:rsidRPr="00CD5E86" w:rsidRDefault="00D34A5C" w:rsidP="00CD5E86">
      <w:pPr>
        <w:spacing w:line="320" w:lineRule="exact"/>
        <w:ind w:leftChars="236" w:left="1700" w:hangingChars="405" w:hanging="1134"/>
        <w:rPr>
          <w:rFonts w:ascii="標楷體" w:eastAsia="標楷體" w:hAnsi="標楷體"/>
          <w:sz w:val="28"/>
          <w:szCs w:val="28"/>
        </w:rPr>
      </w:pPr>
      <w:r w:rsidRPr="00CD5E86">
        <w:rPr>
          <w:rFonts w:ascii="標楷體" w:eastAsia="標楷體" w:hAnsi="標楷體" w:hint="eastAsia"/>
          <w:sz w:val="28"/>
          <w:szCs w:val="28"/>
        </w:rPr>
        <w:t>附件一</w:t>
      </w:r>
      <w:r w:rsidRPr="00CD5E86">
        <w:rPr>
          <w:rFonts w:ascii="標楷體" w:eastAsia="標楷體" w:hAnsi="標楷體"/>
          <w:sz w:val="28"/>
          <w:szCs w:val="28"/>
        </w:rPr>
        <w:t xml:space="preserve">  </w:t>
      </w:r>
      <w:r w:rsidRPr="00CD5E86">
        <w:rPr>
          <w:rFonts w:ascii="標楷體" w:eastAsia="標楷體" w:hAnsi="標楷體" w:hint="eastAsia"/>
          <w:sz w:val="28"/>
          <w:szCs w:val="28"/>
        </w:rPr>
        <w:t>申請書</w:t>
      </w:r>
    </w:p>
    <w:p w:rsidR="00D34A5C" w:rsidRPr="00CD5E86" w:rsidRDefault="00D34A5C" w:rsidP="00CD5E86">
      <w:pPr>
        <w:spacing w:line="320" w:lineRule="exact"/>
        <w:ind w:leftChars="236" w:left="1700" w:hangingChars="405" w:hanging="1134"/>
        <w:rPr>
          <w:rFonts w:ascii="標楷體" w:eastAsia="標楷體" w:hAnsi="標楷體"/>
          <w:sz w:val="28"/>
          <w:szCs w:val="28"/>
        </w:rPr>
      </w:pPr>
      <w:r w:rsidRPr="00CD5E86">
        <w:rPr>
          <w:rFonts w:ascii="標楷體" w:eastAsia="標楷體" w:hAnsi="標楷體" w:hint="eastAsia"/>
          <w:sz w:val="28"/>
          <w:szCs w:val="28"/>
        </w:rPr>
        <w:t>附件二</w:t>
      </w:r>
      <w:r w:rsidRPr="00CD5E86">
        <w:rPr>
          <w:rFonts w:ascii="標楷體" w:eastAsia="標楷體" w:hAnsi="標楷體"/>
          <w:sz w:val="28"/>
          <w:szCs w:val="28"/>
        </w:rPr>
        <w:t xml:space="preserve">  </w:t>
      </w:r>
      <w:r w:rsidRPr="00CD5E86">
        <w:rPr>
          <w:rFonts w:ascii="標楷體" w:eastAsia="標楷體" w:hAnsi="標楷體" w:hint="eastAsia"/>
          <w:sz w:val="28"/>
          <w:szCs w:val="28"/>
        </w:rPr>
        <w:t>興辦事業計畫</w:t>
      </w:r>
      <w:r w:rsidR="00B72D15" w:rsidRPr="00CD5E86">
        <w:rPr>
          <w:rFonts w:ascii="標楷體" w:eastAsia="標楷體" w:hAnsi="標楷體" w:hint="eastAsia"/>
          <w:sz w:val="28"/>
          <w:szCs w:val="28"/>
        </w:rPr>
        <w:t>書</w:t>
      </w:r>
      <w:r w:rsidRPr="00CD5E86">
        <w:rPr>
          <w:rFonts w:ascii="標楷體" w:eastAsia="標楷體" w:hAnsi="標楷體" w:hint="eastAsia"/>
          <w:sz w:val="28"/>
          <w:szCs w:val="28"/>
        </w:rPr>
        <w:t>編製說明及書圖文件製作格式</w:t>
      </w:r>
    </w:p>
    <w:p w:rsidR="00D34A5C" w:rsidRPr="00CD5E86" w:rsidRDefault="00D34A5C" w:rsidP="00CD5E86">
      <w:pPr>
        <w:spacing w:line="320" w:lineRule="exact"/>
        <w:ind w:leftChars="236" w:left="1700" w:hangingChars="405" w:hanging="1134"/>
        <w:rPr>
          <w:rFonts w:ascii="標楷體" w:eastAsia="標楷體" w:hAnsi="標楷體"/>
          <w:sz w:val="28"/>
          <w:szCs w:val="28"/>
        </w:rPr>
      </w:pPr>
      <w:r w:rsidRPr="00CD5E86">
        <w:rPr>
          <w:rFonts w:ascii="標楷體" w:eastAsia="標楷體" w:hAnsi="標楷體" w:hint="eastAsia"/>
          <w:sz w:val="28"/>
          <w:szCs w:val="28"/>
        </w:rPr>
        <w:t>附件三</w:t>
      </w:r>
      <w:r w:rsidRPr="00CD5E86">
        <w:rPr>
          <w:rFonts w:ascii="標楷體" w:eastAsia="標楷體" w:hAnsi="標楷體"/>
          <w:sz w:val="28"/>
          <w:szCs w:val="28"/>
        </w:rPr>
        <w:t xml:space="preserve">  </w:t>
      </w:r>
      <w:r w:rsidRPr="00CD5E86">
        <w:rPr>
          <w:rFonts w:ascii="標楷體" w:eastAsia="標楷體" w:hAnsi="標楷體" w:hint="eastAsia"/>
          <w:sz w:val="28"/>
          <w:szCs w:val="28"/>
        </w:rPr>
        <w:t>申請案件應備文件查核表</w:t>
      </w:r>
    </w:p>
    <w:p w:rsidR="00D34A5C" w:rsidRPr="00CD5E86" w:rsidRDefault="00D34A5C" w:rsidP="00CD5E86">
      <w:pPr>
        <w:spacing w:line="320" w:lineRule="exact"/>
        <w:ind w:leftChars="236" w:left="1700" w:hangingChars="405" w:hanging="1134"/>
        <w:rPr>
          <w:rFonts w:ascii="標楷體" w:eastAsia="標楷體" w:hAnsi="標楷體"/>
          <w:sz w:val="28"/>
          <w:szCs w:val="28"/>
        </w:rPr>
      </w:pPr>
      <w:r w:rsidRPr="00C97C96">
        <w:rPr>
          <w:rFonts w:ascii="標楷體" w:eastAsia="標楷體" w:hAnsi="標楷體" w:hint="eastAsia"/>
          <w:sz w:val="28"/>
          <w:szCs w:val="28"/>
        </w:rPr>
        <w:t>附件四</w:t>
      </w:r>
      <w:r w:rsidRPr="00CD5E86">
        <w:rPr>
          <w:rFonts w:ascii="標楷體" w:eastAsia="標楷體" w:hAnsi="標楷體"/>
          <w:sz w:val="28"/>
          <w:szCs w:val="28"/>
        </w:rPr>
        <w:t xml:space="preserve">  </w:t>
      </w:r>
      <w:r w:rsidR="00A247F5" w:rsidRPr="00A247F5">
        <w:rPr>
          <w:rFonts w:ascii="標楷體" w:eastAsia="標楷體" w:hAnsi="標楷體" w:hint="eastAsia"/>
          <w:sz w:val="28"/>
          <w:szCs w:val="28"/>
        </w:rPr>
        <w:t>南投縣非都市土地申請變更</w:t>
      </w:r>
      <w:r w:rsidR="00A247F5" w:rsidRPr="00A247F5">
        <w:rPr>
          <w:rFonts w:ascii="標楷體" w:eastAsia="標楷體" w:hAnsi="標楷體"/>
          <w:sz w:val="28"/>
          <w:szCs w:val="28"/>
        </w:rPr>
        <w:t>為觀光遊憩使用之</w:t>
      </w:r>
      <w:r w:rsidR="00A247F5" w:rsidRPr="00A247F5">
        <w:rPr>
          <w:rFonts w:ascii="標楷體" w:eastAsia="標楷體" w:hAnsi="標楷體" w:hint="eastAsia"/>
          <w:sz w:val="28"/>
          <w:szCs w:val="28"/>
        </w:rPr>
        <w:t>遊憩用地</w:t>
      </w:r>
      <w:r w:rsidRPr="00CD5E86">
        <w:rPr>
          <w:rFonts w:ascii="標楷體" w:eastAsia="標楷體" w:hAnsi="標楷體" w:hint="eastAsia"/>
          <w:sz w:val="28"/>
          <w:szCs w:val="28"/>
        </w:rPr>
        <w:t>興辦事業計畫</w:t>
      </w:r>
      <w:r w:rsidR="00A247F5">
        <w:rPr>
          <w:rFonts w:ascii="標楷體" w:eastAsia="標楷體" w:hAnsi="標楷體" w:hint="eastAsia"/>
          <w:sz w:val="28"/>
          <w:szCs w:val="28"/>
        </w:rPr>
        <w:t>審查作業流程</w:t>
      </w:r>
      <w:r w:rsidRPr="00CD5E86">
        <w:rPr>
          <w:rFonts w:ascii="標楷體" w:eastAsia="標楷體" w:hAnsi="標楷體" w:hint="eastAsia"/>
          <w:sz w:val="28"/>
          <w:szCs w:val="28"/>
        </w:rPr>
        <w:t>圖</w:t>
      </w:r>
    </w:p>
    <w:sectPr w:rsidR="00D34A5C" w:rsidRPr="00CD5E86" w:rsidSect="00507B25">
      <w:headerReference w:type="default" r:id="rId11"/>
      <w:footerReference w:type="default" r:id="rId12"/>
      <w:pgSz w:w="11906" w:h="16838"/>
      <w:pgMar w:top="-1135" w:right="568" w:bottom="1135" w:left="568" w:header="0" w:footer="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B42" w:rsidRDefault="004E6B42" w:rsidP="00BD427B">
      <w:r>
        <w:separator/>
      </w:r>
    </w:p>
  </w:endnote>
  <w:endnote w:type="continuationSeparator" w:id="0">
    <w:p w:rsidR="004E6B42" w:rsidRDefault="004E6B42" w:rsidP="00BD4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12189"/>
      <w:docPartObj>
        <w:docPartGallery w:val="Page Numbers (Bottom of Page)"/>
        <w:docPartUnique/>
      </w:docPartObj>
    </w:sdtPr>
    <w:sdtEndPr>
      <w:rPr>
        <w:rFonts w:ascii="標楷體" w:eastAsia="標楷體" w:hAnsi="標楷體"/>
      </w:rPr>
    </w:sdtEndPr>
    <w:sdtContent>
      <w:p w:rsidR="00507B25" w:rsidRPr="00507B25" w:rsidRDefault="00507B25">
        <w:pPr>
          <w:pStyle w:val="a6"/>
          <w:jc w:val="center"/>
          <w:rPr>
            <w:rFonts w:ascii="標楷體" w:eastAsia="標楷體" w:hAnsi="標楷體"/>
          </w:rPr>
        </w:pPr>
        <w:r w:rsidRPr="00507B25">
          <w:rPr>
            <w:rFonts w:ascii="標楷體" w:eastAsia="標楷體" w:hAnsi="標楷體" w:hint="eastAsia"/>
          </w:rPr>
          <w:t>第</w:t>
        </w:r>
        <w:r w:rsidR="009A0F53" w:rsidRPr="00507B25">
          <w:rPr>
            <w:rFonts w:ascii="標楷體" w:eastAsia="標楷體" w:hAnsi="標楷體"/>
          </w:rPr>
          <w:fldChar w:fldCharType="begin"/>
        </w:r>
        <w:r w:rsidRPr="00507B25">
          <w:rPr>
            <w:rFonts w:ascii="標楷體" w:eastAsia="標楷體" w:hAnsi="標楷體"/>
          </w:rPr>
          <w:instrText xml:space="preserve"> PAGE   \* MERGEFORMAT </w:instrText>
        </w:r>
        <w:r w:rsidR="009A0F53" w:rsidRPr="00507B25">
          <w:rPr>
            <w:rFonts w:ascii="標楷體" w:eastAsia="標楷體" w:hAnsi="標楷體"/>
          </w:rPr>
          <w:fldChar w:fldCharType="separate"/>
        </w:r>
        <w:r w:rsidR="00351688" w:rsidRPr="00351688">
          <w:rPr>
            <w:rFonts w:ascii="標楷體" w:eastAsia="標楷體" w:hAnsi="標楷體"/>
            <w:noProof/>
            <w:lang w:val="zh-TW"/>
          </w:rPr>
          <w:t>1</w:t>
        </w:r>
        <w:r w:rsidR="009A0F53" w:rsidRPr="00507B25">
          <w:rPr>
            <w:rFonts w:ascii="標楷體" w:eastAsia="標楷體" w:hAnsi="標楷體"/>
          </w:rPr>
          <w:fldChar w:fldCharType="end"/>
        </w:r>
        <w:r w:rsidRPr="00507B25">
          <w:rPr>
            <w:rFonts w:ascii="標楷體" w:eastAsia="標楷體" w:hAnsi="標楷體" w:hint="eastAsia"/>
          </w:rPr>
          <w:t>頁</w:t>
        </w:r>
      </w:p>
    </w:sdtContent>
  </w:sdt>
  <w:p w:rsidR="00507B25" w:rsidRDefault="00507B2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B42" w:rsidRDefault="004E6B42" w:rsidP="00BD427B">
      <w:r>
        <w:separator/>
      </w:r>
    </w:p>
  </w:footnote>
  <w:footnote w:type="continuationSeparator" w:id="0">
    <w:p w:rsidR="004E6B42" w:rsidRDefault="004E6B42" w:rsidP="00BD42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B25" w:rsidRDefault="00507B25">
    <w:pPr>
      <w:pStyle w:val="a4"/>
      <w:jc w:val="center"/>
    </w:pPr>
  </w:p>
  <w:p w:rsidR="00507B25" w:rsidRDefault="00507B2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20210"/>
    <w:multiLevelType w:val="hybridMultilevel"/>
    <w:tmpl w:val="834EAB56"/>
    <w:lvl w:ilvl="0" w:tplc="ED80F4FA">
      <w:start w:val="1"/>
      <w:numFmt w:val="taiwaneseCountingThousand"/>
      <w:lvlText w:val="(%1)"/>
      <w:lvlJc w:val="left"/>
      <w:pPr>
        <w:ind w:left="480" w:hanging="480"/>
      </w:pPr>
      <w:rPr>
        <w:rFonts w:eastAsia="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8222D1E"/>
    <w:multiLevelType w:val="hybridMultilevel"/>
    <w:tmpl w:val="15D622B4"/>
    <w:lvl w:ilvl="0" w:tplc="AEC668CC">
      <w:start w:val="11"/>
      <w:numFmt w:val="taiwaneseCountingThousand"/>
      <w:lvlText w:val="%1、"/>
      <w:lvlJc w:val="left"/>
      <w:pPr>
        <w:ind w:left="905" w:hanging="480"/>
      </w:pPr>
      <w:rPr>
        <w:rFonts w:cs="Times New Roman" w:hint="eastAsia"/>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E3C4952"/>
    <w:multiLevelType w:val="hybridMultilevel"/>
    <w:tmpl w:val="B214317A"/>
    <w:lvl w:ilvl="0" w:tplc="7222EACA">
      <w:start w:val="10"/>
      <w:numFmt w:val="taiwaneseCountingThousand"/>
      <w:lvlText w:val="%1、"/>
      <w:lvlJc w:val="left"/>
      <w:pPr>
        <w:ind w:left="480" w:hanging="480"/>
      </w:pPr>
      <w:rPr>
        <w:rFonts w:cs="Times New Roman" w:hint="eastAsia"/>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F335D26"/>
    <w:multiLevelType w:val="hybridMultilevel"/>
    <w:tmpl w:val="74B01FA0"/>
    <w:lvl w:ilvl="0" w:tplc="ED80F4FA">
      <w:start w:val="1"/>
      <w:numFmt w:val="taiwaneseCountingThousand"/>
      <w:lvlText w:val="(%1)"/>
      <w:lvlJc w:val="left"/>
      <w:pPr>
        <w:ind w:left="480" w:hanging="480"/>
      </w:pPr>
      <w:rPr>
        <w:rFonts w:eastAsia="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9755B9D"/>
    <w:multiLevelType w:val="hybridMultilevel"/>
    <w:tmpl w:val="D896B012"/>
    <w:lvl w:ilvl="0" w:tplc="ED80F4FA">
      <w:start w:val="1"/>
      <w:numFmt w:val="taiwaneseCountingThousand"/>
      <w:lvlText w:val="(%1)"/>
      <w:lvlJc w:val="left"/>
      <w:pPr>
        <w:ind w:left="480" w:hanging="480"/>
      </w:pPr>
      <w:rPr>
        <w:rFonts w:eastAsia="標楷體" w:cs="Times New Roman" w:hint="eastAsia"/>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A235FC3"/>
    <w:multiLevelType w:val="hybridMultilevel"/>
    <w:tmpl w:val="E93AE4D0"/>
    <w:lvl w:ilvl="0" w:tplc="ED80F4FA">
      <w:start w:val="1"/>
      <w:numFmt w:val="taiwaneseCountingThousand"/>
      <w:lvlText w:val="(%1)"/>
      <w:lvlJc w:val="left"/>
      <w:pPr>
        <w:ind w:left="480" w:hanging="480"/>
      </w:pPr>
      <w:rPr>
        <w:rFonts w:eastAsia="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6D3302"/>
    <w:multiLevelType w:val="hybridMultilevel"/>
    <w:tmpl w:val="46848A80"/>
    <w:lvl w:ilvl="0" w:tplc="88EC483E">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17B270C"/>
    <w:multiLevelType w:val="hybridMultilevel"/>
    <w:tmpl w:val="CDBAD90C"/>
    <w:lvl w:ilvl="0" w:tplc="982438A2">
      <w:start w:val="1"/>
      <w:numFmt w:val="taiwaneseCountingThousand"/>
      <w:lvlText w:val="(%1）"/>
      <w:lvlJc w:val="left"/>
      <w:pPr>
        <w:ind w:left="905" w:hanging="48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8">
    <w:nsid w:val="222E032F"/>
    <w:multiLevelType w:val="hybridMultilevel"/>
    <w:tmpl w:val="A4EEB45C"/>
    <w:lvl w:ilvl="0" w:tplc="EAB8239C">
      <w:start w:val="1"/>
      <w:numFmt w:val="taiwaneseCountingThousand"/>
      <w:lvlText w:val="（%1）"/>
      <w:lvlJc w:val="left"/>
      <w:pPr>
        <w:ind w:left="1006" w:hanging="720"/>
      </w:pPr>
      <w:rPr>
        <w:rFonts w:cs="Times New Roman" w:hint="default"/>
      </w:rPr>
    </w:lvl>
    <w:lvl w:ilvl="1" w:tplc="04090019" w:tentative="1">
      <w:start w:val="1"/>
      <w:numFmt w:val="ideographTraditional"/>
      <w:lvlText w:val="%2、"/>
      <w:lvlJc w:val="left"/>
      <w:pPr>
        <w:ind w:left="1246" w:hanging="480"/>
      </w:pPr>
      <w:rPr>
        <w:rFonts w:cs="Times New Roman"/>
      </w:rPr>
    </w:lvl>
    <w:lvl w:ilvl="2" w:tplc="0409001B" w:tentative="1">
      <w:start w:val="1"/>
      <w:numFmt w:val="lowerRoman"/>
      <w:lvlText w:val="%3."/>
      <w:lvlJc w:val="right"/>
      <w:pPr>
        <w:ind w:left="1726" w:hanging="480"/>
      </w:pPr>
      <w:rPr>
        <w:rFonts w:cs="Times New Roman"/>
      </w:rPr>
    </w:lvl>
    <w:lvl w:ilvl="3" w:tplc="0409000F" w:tentative="1">
      <w:start w:val="1"/>
      <w:numFmt w:val="decimal"/>
      <w:lvlText w:val="%4."/>
      <w:lvlJc w:val="left"/>
      <w:pPr>
        <w:ind w:left="2206" w:hanging="480"/>
      </w:pPr>
      <w:rPr>
        <w:rFonts w:cs="Times New Roman"/>
      </w:rPr>
    </w:lvl>
    <w:lvl w:ilvl="4" w:tplc="04090019" w:tentative="1">
      <w:start w:val="1"/>
      <w:numFmt w:val="ideographTraditional"/>
      <w:lvlText w:val="%5、"/>
      <w:lvlJc w:val="left"/>
      <w:pPr>
        <w:ind w:left="2686" w:hanging="480"/>
      </w:pPr>
      <w:rPr>
        <w:rFonts w:cs="Times New Roman"/>
      </w:rPr>
    </w:lvl>
    <w:lvl w:ilvl="5" w:tplc="0409001B" w:tentative="1">
      <w:start w:val="1"/>
      <w:numFmt w:val="lowerRoman"/>
      <w:lvlText w:val="%6."/>
      <w:lvlJc w:val="right"/>
      <w:pPr>
        <w:ind w:left="3166" w:hanging="480"/>
      </w:pPr>
      <w:rPr>
        <w:rFonts w:cs="Times New Roman"/>
      </w:rPr>
    </w:lvl>
    <w:lvl w:ilvl="6" w:tplc="0409000F" w:tentative="1">
      <w:start w:val="1"/>
      <w:numFmt w:val="decimal"/>
      <w:lvlText w:val="%7."/>
      <w:lvlJc w:val="left"/>
      <w:pPr>
        <w:ind w:left="3646" w:hanging="480"/>
      </w:pPr>
      <w:rPr>
        <w:rFonts w:cs="Times New Roman"/>
      </w:rPr>
    </w:lvl>
    <w:lvl w:ilvl="7" w:tplc="04090019" w:tentative="1">
      <w:start w:val="1"/>
      <w:numFmt w:val="ideographTraditional"/>
      <w:lvlText w:val="%8、"/>
      <w:lvlJc w:val="left"/>
      <w:pPr>
        <w:ind w:left="4126" w:hanging="480"/>
      </w:pPr>
      <w:rPr>
        <w:rFonts w:cs="Times New Roman"/>
      </w:rPr>
    </w:lvl>
    <w:lvl w:ilvl="8" w:tplc="0409001B" w:tentative="1">
      <w:start w:val="1"/>
      <w:numFmt w:val="lowerRoman"/>
      <w:lvlText w:val="%9."/>
      <w:lvlJc w:val="right"/>
      <w:pPr>
        <w:ind w:left="4606" w:hanging="480"/>
      </w:pPr>
      <w:rPr>
        <w:rFonts w:cs="Times New Roman"/>
      </w:rPr>
    </w:lvl>
  </w:abstractNum>
  <w:abstractNum w:abstractNumId="9">
    <w:nsid w:val="2553134F"/>
    <w:multiLevelType w:val="hybridMultilevel"/>
    <w:tmpl w:val="EC806F1A"/>
    <w:lvl w:ilvl="0" w:tplc="3F365A14">
      <w:start w:val="1"/>
      <w:numFmt w:val="taiwaneseCountingThousand"/>
      <w:lvlText w:val="(%1)"/>
      <w:lvlJc w:val="left"/>
      <w:pPr>
        <w:ind w:left="480" w:hanging="480"/>
      </w:pPr>
      <w:rPr>
        <w:rFonts w:cs="Times New Roman" w:hint="eastAsia"/>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261E127F"/>
    <w:multiLevelType w:val="hybridMultilevel"/>
    <w:tmpl w:val="9BC68222"/>
    <w:lvl w:ilvl="0" w:tplc="EB6E7E8E">
      <w:start w:val="1"/>
      <w:numFmt w:val="taiwaneseCountingThousand"/>
      <w:lvlText w:val="(%1)"/>
      <w:lvlJc w:val="left"/>
      <w:pPr>
        <w:ind w:left="1093" w:hanging="810"/>
      </w:pPr>
      <w:rPr>
        <w:rFonts w:ascii="標楷體" w:eastAsia="標楷體" w:hAnsi="標楷體" w:cs="Times New Roman" w:hint="default"/>
      </w:rPr>
    </w:lvl>
    <w:lvl w:ilvl="1" w:tplc="04090019" w:tentative="1">
      <w:start w:val="1"/>
      <w:numFmt w:val="ideographTraditional"/>
      <w:lvlText w:val="%2、"/>
      <w:lvlJc w:val="left"/>
      <w:pPr>
        <w:ind w:left="1243" w:hanging="480"/>
      </w:pPr>
      <w:rPr>
        <w:rFonts w:cs="Times New Roman"/>
      </w:rPr>
    </w:lvl>
    <w:lvl w:ilvl="2" w:tplc="0409001B" w:tentative="1">
      <w:start w:val="1"/>
      <w:numFmt w:val="lowerRoman"/>
      <w:lvlText w:val="%3."/>
      <w:lvlJc w:val="right"/>
      <w:pPr>
        <w:ind w:left="1723" w:hanging="480"/>
      </w:pPr>
      <w:rPr>
        <w:rFonts w:cs="Times New Roman"/>
      </w:rPr>
    </w:lvl>
    <w:lvl w:ilvl="3" w:tplc="0409000F" w:tentative="1">
      <w:start w:val="1"/>
      <w:numFmt w:val="decimal"/>
      <w:lvlText w:val="%4."/>
      <w:lvlJc w:val="left"/>
      <w:pPr>
        <w:ind w:left="2203" w:hanging="480"/>
      </w:pPr>
      <w:rPr>
        <w:rFonts w:cs="Times New Roman"/>
      </w:rPr>
    </w:lvl>
    <w:lvl w:ilvl="4" w:tplc="04090019" w:tentative="1">
      <w:start w:val="1"/>
      <w:numFmt w:val="ideographTraditional"/>
      <w:lvlText w:val="%5、"/>
      <w:lvlJc w:val="left"/>
      <w:pPr>
        <w:ind w:left="2683" w:hanging="480"/>
      </w:pPr>
      <w:rPr>
        <w:rFonts w:cs="Times New Roman"/>
      </w:rPr>
    </w:lvl>
    <w:lvl w:ilvl="5" w:tplc="0409001B" w:tentative="1">
      <w:start w:val="1"/>
      <w:numFmt w:val="lowerRoman"/>
      <w:lvlText w:val="%6."/>
      <w:lvlJc w:val="right"/>
      <w:pPr>
        <w:ind w:left="3163" w:hanging="480"/>
      </w:pPr>
      <w:rPr>
        <w:rFonts w:cs="Times New Roman"/>
      </w:rPr>
    </w:lvl>
    <w:lvl w:ilvl="6" w:tplc="0409000F" w:tentative="1">
      <w:start w:val="1"/>
      <w:numFmt w:val="decimal"/>
      <w:lvlText w:val="%7."/>
      <w:lvlJc w:val="left"/>
      <w:pPr>
        <w:ind w:left="3643" w:hanging="480"/>
      </w:pPr>
      <w:rPr>
        <w:rFonts w:cs="Times New Roman"/>
      </w:rPr>
    </w:lvl>
    <w:lvl w:ilvl="7" w:tplc="04090019" w:tentative="1">
      <w:start w:val="1"/>
      <w:numFmt w:val="ideographTraditional"/>
      <w:lvlText w:val="%8、"/>
      <w:lvlJc w:val="left"/>
      <w:pPr>
        <w:ind w:left="4123" w:hanging="480"/>
      </w:pPr>
      <w:rPr>
        <w:rFonts w:cs="Times New Roman"/>
      </w:rPr>
    </w:lvl>
    <w:lvl w:ilvl="8" w:tplc="0409001B" w:tentative="1">
      <w:start w:val="1"/>
      <w:numFmt w:val="lowerRoman"/>
      <w:lvlText w:val="%9."/>
      <w:lvlJc w:val="right"/>
      <w:pPr>
        <w:ind w:left="4603" w:hanging="480"/>
      </w:pPr>
      <w:rPr>
        <w:rFonts w:cs="Times New Roman"/>
      </w:rPr>
    </w:lvl>
  </w:abstractNum>
  <w:abstractNum w:abstractNumId="11">
    <w:nsid w:val="2B24358E"/>
    <w:multiLevelType w:val="hybridMultilevel"/>
    <w:tmpl w:val="41A48B5C"/>
    <w:lvl w:ilvl="0" w:tplc="3714851E">
      <w:start w:val="2"/>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335C7C9F"/>
    <w:multiLevelType w:val="hybridMultilevel"/>
    <w:tmpl w:val="0CBAA982"/>
    <w:lvl w:ilvl="0" w:tplc="982438A2">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369361B5"/>
    <w:multiLevelType w:val="hybridMultilevel"/>
    <w:tmpl w:val="BEFAED52"/>
    <w:lvl w:ilvl="0" w:tplc="212E3CC8">
      <w:start w:val="1"/>
      <w:numFmt w:val="taiwaneseCountingThousand"/>
      <w:lvlText w:val="(%1）"/>
      <w:lvlJc w:val="left"/>
      <w:pPr>
        <w:ind w:left="960" w:hanging="480"/>
      </w:pPr>
      <w:rPr>
        <w:rFonts w:cs="Times New Roman" w:hint="default"/>
        <w:color w:val="auto"/>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4">
    <w:nsid w:val="388619B6"/>
    <w:multiLevelType w:val="hybridMultilevel"/>
    <w:tmpl w:val="254AE084"/>
    <w:lvl w:ilvl="0" w:tplc="ED80F4FA">
      <w:start w:val="1"/>
      <w:numFmt w:val="taiwaneseCountingThousand"/>
      <w:lvlText w:val="(%1)"/>
      <w:lvlJc w:val="left"/>
      <w:pPr>
        <w:ind w:left="480" w:hanging="480"/>
      </w:pPr>
      <w:rPr>
        <w:rFonts w:eastAsia="標楷體" w:cs="Times New Roman" w:hint="eastAsia"/>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3D291602"/>
    <w:multiLevelType w:val="hybridMultilevel"/>
    <w:tmpl w:val="19BC8998"/>
    <w:lvl w:ilvl="0" w:tplc="F040641E">
      <w:start w:val="1"/>
      <w:numFmt w:val="decimal"/>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6">
    <w:nsid w:val="40582FA8"/>
    <w:multiLevelType w:val="hybridMultilevel"/>
    <w:tmpl w:val="182A503C"/>
    <w:lvl w:ilvl="0" w:tplc="ED80F4FA">
      <w:start w:val="1"/>
      <w:numFmt w:val="taiwaneseCountingThousand"/>
      <w:lvlText w:val="(%1)"/>
      <w:lvlJc w:val="left"/>
      <w:pPr>
        <w:ind w:left="480" w:hanging="480"/>
      </w:pPr>
      <w:rPr>
        <w:rFonts w:eastAsia="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6445507"/>
    <w:multiLevelType w:val="hybridMultilevel"/>
    <w:tmpl w:val="82100730"/>
    <w:lvl w:ilvl="0" w:tplc="987C748C">
      <w:start w:val="1"/>
      <w:numFmt w:val="taiwaneseCountingThousand"/>
      <w:lvlText w:val="%1、"/>
      <w:lvlJc w:val="left"/>
      <w:pPr>
        <w:tabs>
          <w:tab w:val="num" w:pos="480"/>
        </w:tabs>
        <w:ind w:left="480" w:hanging="480"/>
      </w:pPr>
      <w:rPr>
        <w:rFonts w:cs="Times New Roman" w:hint="default"/>
      </w:rPr>
    </w:lvl>
    <w:lvl w:ilvl="1" w:tplc="206643E2">
      <w:start w:val="1"/>
      <w:numFmt w:val="decimal"/>
      <w:lvlText w:val="(%2)"/>
      <w:lvlJc w:val="left"/>
      <w:pPr>
        <w:tabs>
          <w:tab w:val="num" w:pos="1200"/>
        </w:tabs>
        <w:ind w:left="1200" w:hanging="7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nsid w:val="473C1721"/>
    <w:multiLevelType w:val="hybridMultilevel"/>
    <w:tmpl w:val="15D0104A"/>
    <w:lvl w:ilvl="0" w:tplc="88EC483E">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4B594E69"/>
    <w:multiLevelType w:val="hybridMultilevel"/>
    <w:tmpl w:val="D896B012"/>
    <w:lvl w:ilvl="0" w:tplc="ED80F4FA">
      <w:start w:val="1"/>
      <w:numFmt w:val="taiwaneseCountingThousand"/>
      <w:lvlText w:val="(%1)"/>
      <w:lvlJc w:val="left"/>
      <w:pPr>
        <w:ind w:left="480" w:hanging="480"/>
      </w:pPr>
      <w:rPr>
        <w:rFonts w:eastAsia="標楷體" w:cs="Times New Roman" w:hint="eastAsia"/>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4C812DE9"/>
    <w:multiLevelType w:val="hybridMultilevel"/>
    <w:tmpl w:val="464C53DA"/>
    <w:lvl w:ilvl="0" w:tplc="88EC483E">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54AA3A34"/>
    <w:multiLevelType w:val="hybridMultilevel"/>
    <w:tmpl w:val="CDBAD90C"/>
    <w:lvl w:ilvl="0" w:tplc="982438A2">
      <w:start w:val="1"/>
      <w:numFmt w:val="taiwaneseCountingThousand"/>
      <w:lvlText w:val="(%1）"/>
      <w:lvlJc w:val="left"/>
      <w:pPr>
        <w:ind w:left="905" w:hanging="48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22">
    <w:nsid w:val="54D36E1E"/>
    <w:multiLevelType w:val="hybridMultilevel"/>
    <w:tmpl w:val="9FDEBA44"/>
    <w:lvl w:ilvl="0" w:tplc="ED80F4FA">
      <w:start w:val="1"/>
      <w:numFmt w:val="taiwaneseCountingThousand"/>
      <w:lvlText w:val="(%1)"/>
      <w:lvlJc w:val="left"/>
      <w:pPr>
        <w:ind w:left="960" w:hanging="480"/>
      </w:pPr>
      <w:rPr>
        <w:rFonts w:eastAsia="標楷體" w:cs="Times New Roman" w:hint="eastAsia"/>
        <w:b w:val="0"/>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3">
    <w:nsid w:val="5AA94903"/>
    <w:multiLevelType w:val="hybridMultilevel"/>
    <w:tmpl w:val="897833B2"/>
    <w:lvl w:ilvl="0" w:tplc="ED80F4FA">
      <w:start w:val="1"/>
      <w:numFmt w:val="taiwaneseCountingThousand"/>
      <w:lvlText w:val="(%1)"/>
      <w:lvlJc w:val="left"/>
      <w:pPr>
        <w:ind w:left="480" w:hanging="480"/>
      </w:pPr>
      <w:rPr>
        <w:rFonts w:eastAsia="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E5B2506"/>
    <w:multiLevelType w:val="hybridMultilevel"/>
    <w:tmpl w:val="C6C4DBFE"/>
    <w:lvl w:ilvl="0" w:tplc="982438A2">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5">
    <w:nsid w:val="63545EED"/>
    <w:multiLevelType w:val="hybridMultilevel"/>
    <w:tmpl w:val="0CBAA982"/>
    <w:lvl w:ilvl="0" w:tplc="982438A2">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66D95118"/>
    <w:multiLevelType w:val="hybridMultilevel"/>
    <w:tmpl w:val="9BC68222"/>
    <w:lvl w:ilvl="0" w:tplc="EB6E7E8E">
      <w:start w:val="1"/>
      <w:numFmt w:val="taiwaneseCountingThousand"/>
      <w:lvlText w:val="(%1)"/>
      <w:lvlJc w:val="left"/>
      <w:pPr>
        <w:ind w:left="1093" w:hanging="810"/>
      </w:pPr>
      <w:rPr>
        <w:rFonts w:ascii="標楷體" w:eastAsia="標楷體" w:hAnsi="標楷體" w:cs="Times New Roman" w:hint="default"/>
      </w:rPr>
    </w:lvl>
    <w:lvl w:ilvl="1" w:tplc="04090019" w:tentative="1">
      <w:start w:val="1"/>
      <w:numFmt w:val="ideographTraditional"/>
      <w:lvlText w:val="%2、"/>
      <w:lvlJc w:val="left"/>
      <w:pPr>
        <w:ind w:left="1243" w:hanging="480"/>
      </w:pPr>
      <w:rPr>
        <w:rFonts w:cs="Times New Roman"/>
      </w:rPr>
    </w:lvl>
    <w:lvl w:ilvl="2" w:tplc="0409001B" w:tentative="1">
      <w:start w:val="1"/>
      <w:numFmt w:val="lowerRoman"/>
      <w:lvlText w:val="%3."/>
      <w:lvlJc w:val="right"/>
      <w:pPr>
        <w:ind w:left="1723" w:hanging="480"/>
      </w:pPr>
      <w:rPr>
        <w:rFonts w:cs="Times New Roman"/>
      </w:rPr>
    </w:lvl>
    <w:lvl w:ilvl="3" w:tplc="0409000F" w:tentative="1">
      <w:start w:val="1"/>
      <w:numFmt w:val="decimal"/>
      <w:lvlText w:val="%4."/>
      <w:lvlJc w:val="left"/>
      <w:pPr>
        <w:ind w:left="2203" w:hanging="480"/>
      </w:pPr>
      <w:rPr>
        <w:rFonts w:cs="Times New Roman"/>
      </w:rPr>
    </w:lvl>
    <w:lvl w:ilvl="4" w:tplc="04090019" w:tentative="1">
      <w:start w:val="1"/>
      <w:numFmt w:val="ideographTraditional"/>
      <w:lvlText w:val="%5、"/>
      <w:lvlJc w:val="left"/>
      <w:pPr>
        <w:ind w:left="2683" w:hanging="480"/>
      </w:pPr>
      <w:rPr>
        <w:rFonts w:cs="Times New Roman"/>
      </w:rPr>
    </w:lvl>
    <w:lvl w:ilvl="5" w:tplc="0409001B" w:tentative="1">
      <w:start w:val="1"/>
      <w:numFmt w:val="lowerRoman"/>
      <w:lvlText w:val="%6."/>
      <w:lvlJc w:val="right"/>
      <w:pPr>
        <w:ind w:left="3163" w:hanging="480"/>
      </w:pPr>
      <w:rPr>
        <w:rFonts w:cs="Times New Roman"/>
      </w:rPr>
    </w:lvl>
    <w:lvl w:ilvl="6" w:tplc="0409000F" w:tentative="1">
      <w:start w:val="1"/>
      <w:numFmt w:val="decimal"/>
      <w:lvlText w:val="%7."/>
      <w:lvlJc w:val="left"/>
      <w:pPr>
        <w:ind w:left="3643" w:hanging="480"/>
      </w:pPr>
      <w:rPr>
        <w:rFonts w:cs="Times New Roman"/>
      </w:rPr>
    </w:lvl>
    <w:lvl w:ilvl="7" w:tplc="04090019" w:tentative="1">
      <w:start w:val="1"/>
      <w:numFmt w:val="ideographTraditional"/>
      <w:lvlText w:val="%8、"/>
      <w:lvlJc w:val="left"/>
      <w:pPr>
        <w:ind w:left="4123" w:hanging="480"/>
      </w:pPr>
      <w:rPr>
        <w:rFonts w:cs="Times New Roman"/>
      </w:rPr>
    </w:lvl>
    <w:lvl w:ilvl="8" w:tplc="0409001B" w:tentative="1">
      <w:start w:val="1"/>
      <w:numFmt w:val="lowerRoman"/>
      <w:lvlText w:val="%9."/>
      <w:lvlJc w:val="right"/>
      <w:pPr>
        <w:ind w:left="4603" w:hanging="480"/>
      </w:pPr>
      <w:rPr>
        <w:rFonts w:cs="Times New Roman"/>
      </w:rPr>
    </w:lvl>
  </w:abstractNum>
  <w:abstractNum w:abstractNumId="27">
    <w:nsid w:val="69D00E05"/>
    <w:multiLevelType w:val="hybridMultilevel"/>
    <w:tmpl w:val="CDBAD90C"/>
    <w:lvl w:ilvl="0" w:tplc="982438A2">
      <w:start w:val="1"/>
      <w:numFmt w:val="taiwaneseCountingThousand"/>
      <w:lvlText w:val="(%1）"/>
      <w:lvlJc w:val="left"/>
      <w:pPr>
        <w:ind w:left="905" w:hanging="48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28">
    <w:nsid w:val="7B1365F1"/>
    <w:multiLevelType w:val="hybridMultilevel"/>
    <w:tmpl w:val="1A044F18"/>
    <w:lvl w:ilvl="0" w:tplc="88EC483E">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7CBC0FD5"/>
    <w:multiLevelType w:val="hybridMultilevel"/>
    <w:tmpl w:val="C01472A6"/>
    <w:lvl w:ilvl="0" w:tplc="E85CB7CA">
      <w:start w:val="8"/>
      <w:numFmt w:val="taiwaneseCountingThousand"/>
      <w:lvlText w:val="%1、"/>
      <w:lvlJc w:val="left"/>
      <w:pPr>
        <w:ind w:left="622" w:hanging="480"/>
      </w:pPr>
      <w:rPr>
        <w:rFonts w:cs="Times New Roman" w:hint="eastAsia"/>
        <w:u w:val="none"/>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30">
    <w:nsid w:val="7E5B485F"/>
    <w:multiLevelType w:val="hybridMultilevel"/>
    <w:tmpl w:val="6F0EFE60"/>
    <w:lvl w:ilvl="0" w:tplc="82F8CC74">
      <w:start w:val="6"/>
      <w:numFmt w:val="taiwaneseCountingThousand"/>
      <w:lvlText w:val="%1、"/>
      <w:lvlJc w:val="left"/>
      <w:pPr>
        <w:ind w:left="481"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3"/>
  </w:num>
  <w:num w:numId="2">
    <w:abstractNumId w:val="11"/>
  </w:num>
  <w:num w:numId="3">
    <w:abstractNumId w:val="24"/>
  </w:num>
  <w:num w:numId="4">
    <w:abstractNumId w:val="30"/>
  </w:num>
  <w:num w:numId="5">
    <w:abstractNumId w:val="9"/>
  </w:num>
  <w:num w:numId="6">
    <w:abstractNumId w:val="4"/>
  </w:num>
  <w:num w:numId="7">
    <w:abstractNumId w:val="8"/>
  </w:num>
  <w:num w:numId="8">
    <w:abstractNumId w:val="25"/>
  </w:num>
  <w:num w:numId="9">
    <w:abstractNumId w:val="29"/>
  </w:num>
  <w:num w:numId="10">
    <w:abstractNumId w:val="21"/>
  </w:num>
  <w:num w:numId="11">
    <w:abstractNumId w:val="2"/>
  </w:num>
  <w:num w:numId="12">
    <w:abstractNumId w:val="1"/>
  </w:num>
  <w:num w:numId="13">
    <w:abstractNumId w:val="10"/>
  </w:num>
  <w:num w:numId="14">
    <w:abstractNumId w:val="20"/>
  </w:num>
  <w:num w:numId="15">
    <w:abstractNumId w:val="6"/>
  </w:num>
  <w:num w:numId="16">
    <w:abstractNumId w:val="28"/>
  </w:num>
  <w:num w:numId="17">
    <w:abstractNumId w:val="22"/>
  </w:num>
  <w:num w:numId="18">
    <w:abstractNumId w:val="18"/>
  </w:num>
  <w:num w:numId="19">
    <w:abstractNumId w:val="14"/>
  </w:num>
  <w:num w:numId="20">
    <w:abstractNumId w:val="17"/>
  </w:num>
  <w:num w:numId="21">
    <w:abstractNumId w:val="15"/>
  </w:num>
  <w:num w:numId="22">
    <w:abstractNumId w:val="7"/>
  </w:num>
  <w:num w:numId="23">
    <w:abstractNumId w:val="12"/>
  </w:num>
  <w:num w:numId="24">
    <w:abstractNumId w:val="19"/>
  </w:num>
  <w:num w:numId="25">
    <w:abstractNumId w:val="26"/>
  </w:num>
  <w:num w:numId="26">
    <w:abstractNumId w:val="27"/>
  </w:num>
  <w:num w:numId="27">
    <w:abstractNumId w:val="16"/>
  </w:num>
  <w:num w:numId="28">
    <w:abstractNumId w:val="5"/>
  </w:num>
  <w:num w:numId="29">
    <w:abstractNumId w:val="3"/>
  </w:num>
  <w:num w:numId="30">
    <w:abstractNumId w:val="23"/>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27B"/>
    <w:rsid w:val="0000250B"/>
    <w:rsid w:val="00032CF0"/>
    <w:rsid w:val="0003344D"/>
    <w:rsid w:val="00040722"/>
    <w:rsid w:val="00043DFA"/>
    <w:rsid w:val="00055205"/>
    <w:rsid w:val="00072CBA"/>
    <w:rsid w:val="00081E2F"/>
    <w:rsid w:val="000A5F30"/>
    <w:rsid w:val="000B2231"/>
    <w:rsid w:val="000E4912"/>
    <w:rsid w:val="000F5441"/>
    <w:rsid w:val="00100BBC"/>
    <w:rsid w:val="00113DDA"/>
    <w:rsid w:val="00114453"/>
    <w:rsid w:val="001149F7"/>
    <w:rsid w:val="001227F0"/>
    <w:rsid w:val="00127C59"/>
    <w:rsid w:val="0014375A"/>
    <w:rsid w:val="00157357"/>
    <w:rsid w:val="001652E3"/>
    <w:rsid w:val="00170C19"/>
    <w:rsid w:val="00180588"/>
    <w:rsid w:val="001A2228"/>
    <w:rsid w:val="001F0A02"/>
    <w:rsid w:val="001F3A7B"/>
    <w:rsid w:val="002077C7"/>
    <w:rsid w:val="0022788F"/>
    <w:rsid w:val="0023045C"/>
    <w:rsid w:val="002B2091"/>
    <w:rsid w:val="002B7F38"/>
    <w:rsid w:val="002E2944"/>
    <w:rsid w:val="002F6A6B"/>
    <w:rsid w:val="002F7655"/>
    <w:rsid w:val="00351688"/>
    <w:rsid w:val="00360E2B"/>
    <w:rsid w:val="003776EF"/>
    <w:rsid w:val="003922D6"/>
    <w:rsid w:val="003979D2"/>
    <w:rsid w:val="003A7D06"/>
    <w:rsid w:val="003B09B3"/>
    <w:rsid w:val="003B71D8"/>
    <w:rsid w:val="003B7D99"/>
    <w:rsid w:val="003C50C1"/>
    <w:rsid w:val="003E2D73"/>
    <w:rsid w:val="004448D8"/>
    <w:rsid w:val="00447879"/>
    <w:rsid w:val="004A2C43"/>
    <w:rsid w:val="004A2F6D"/>
    <w:rsid w:val="004B2556"/>
    <w:rsid w:val="004C42A8"/>
    <w:rsid w:val="004D58DA"/>
    <w:rsid w:val="004E24A1"/>
    <w:rsid w:val="004E3086"/>
    <w:rsid w:val="004E6B42"/>
    <w:rsid w:val="00504DE9"/>
    <w:rsid w:val="005064A7"/>
    <w:rsid w:val="00507B25"/>
    <w:rsid w:val="0051295D"/>
    <w:rsid w:val="0052180C"/>
    <w:rsid w:val="00534980"/>
    <w:rsid w:val="00574DD7"/>
    <w:rsid w:val="00583741"/>
    <w:rsid w:val="00587EB0"/>
    <w:rsid w:val="005D2E18"/>
    <w:rsid w:val="006435C3"/>
    <w:rsid w:val="0064694E"/>
    <w:rsid w:val="0065476E"/>
    <w:rsid w:val="0068727C"/>
    <w:rsid w:val="006A2497"/>
    <w:rsid w:val="006A444B"/>
    <w:rsid w:val="006B3364"/>
    <w:rsid w:val="006B4F2C"/>
    <w:rsid w:val="006C28CE"/>
    <w:rsid w:val="006D64D9"/>
    <w:rsid w:val="00712CD8"/>
    <w:rsid w:val="007137C1"/>
    <w:rsid w:val="00764EC6"/>
    <w:rsid w:val="0076705F"/>
    <w:rsid w:val="007921B6"/>
    <w:rsid w:val="007F3969"/>
    <w:rsid w:val="00801BD6"/>
    <w:rsid w:val="008101DD"/>
    <w:rsid w:val="008149F1"/>
    <w:rsid w:val="00833088"/>
    <w:rsid w:val="00877233"/>
    <w:rsid w:val="0088638A"/>
    <w:rsid w:val="008E0706"/>
    <w:rsid w:val="008E6299"/>
    <w:rsid w:val="009020BA"/>
    <w:rsid w:val="00922EF5"/>
    <w:rsid w:val="009A0F53"/>
    <w:rsid w:val="009A21ED"/>
    <w:rsid w:val="009E053B"/>
    <w:rsid w:val="009E1FB0"/>
    <w:rsid w:val="009E3609"/>
    <w:rsid w:val="009F269A"/>
    <w:rsid w:val="009F6644"/>
    <w:rsid w:val="00A03546"/>
    <w:rsid w:val="00A20C4A"/>
    <w:rsid w:val="00A247F5"/>
    <w:rsid w:val="00A2756D"/>
    <w:rsid w:val="00A36401"/>
    <w:rsid w:val="00A50566"/>
    <w:rsid w:val="00A520F7"/>
    <w:rsid w:val="00A70E34"/>
    <w:rsid w:val="00A81A81"/>
    <w:rsid w:val="00AA08DD"/>
    <w:rsid w:val="00AC4638"/>
    <w:rsid w:val="00AD4EA1"/>
    <w:rsid w:val="00B556A0"/>
    <w:rsid w:val="00B72D15"/>
    <w:rsid w:val="00B759C3"/>
    <w:rsid w:val="00B830F7"/>
    <w:rsid w:val="00B92E0E"/>
    <w:rsid w:val="00B9360E"/>
    <w:rsid w:val="00BD427B"/>
    <w:rsid w:val="00BF701D"/>
    <w:rsid w:val="00C2644D"/>
    <w:rsid w:val="00C5020E"/>
    <w:rsid w:val="00C6448C"/>
    <w:rsid w:val="00C66BCB"/>
    <w:rsid w:val="00C97C96"/>
    <w:rsid w:val="00CB3CB8"/>
    <w:rsid w:val="00CB6544"/>
    <w:rsid w:val="00CC4362"/>
    <w:rsid w:val="00CD1E65"/>
    <w:rsid w:val="00CD5E86"/>
    <w:rsid w:val="00CE15B6"/>
    <w:rsid w:val="00CF55DA"/>
    <w:rsid w:val="00D00B8B"/>
    <w:rsid w:val="00D05EAB"/>
    <w:rsid w:val="00D07D90"/>
    <w:rsid w:val="00D160F0"/>
    <w:rsid w:val="00D34A5C"/>
    <w:rsid w:val="00D40341"/>
    <w:rsid w:val="00D524B4"/>
    <w:rsid w:val="00D5563C"/>
    <w:rsid w:val="00D55ECD"/>
    <w:rsid w:val="00D71FFD"/>
    <w:rsid w:val="00DD78A3"/>
    <w:rsid w:val="00DE3301"/>
    <w:rsid w:val="00DE7F8B"/>
    <w:rsid w:val="00E56ABF"/>
    <w:rsid w:val="00EB1294"/>
    <w:rsid w:val="00EE714F"/>
    <w:rsid w:val="00F35F4F"/>
    <w:rsid w:val="00F41550"/>
    <w:rsid w:val="00F445FE"/>
    <w:rsid w:val="00F50013"/>
    <w:rsid w:val="00F61C5D"/>
    <w:rsid w:val="00F63330"/>
    <w:rsid w:val="00F70CCF"/>
    <w:rsid w:val="00F9365E"/>
    <w:rsid w:val="00FB0D3C"/>
    <w:rsid w:val="00FD15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0F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D427B"/>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header"/>
    <w:basedOn w:val="a"/>
    <w:link w:val="a5"/>
    <w:uiPriority w:val="99"/>
    <w:rsid w:val="00BD427B"/>
    <w:pPr>
      <w:tabs>
        <w:tab w:val="center" w:pos="4153"/>
        <w:tab w:val="right" w:pos="8306"/>
      </w:tabs>
      <w:snapToGrid w:val="0"/>
    </w:pPr>
    <w:rPr>
      <w:sz w:val="20"/>
      <w:szCs w:val="20"/>
    </w:rPr>
  </w:style>
  <w:style w:type="character" w:customStyle="1" w:styleId="a5">
    <w:name w:val="頁首 字元"/>
    <w:basedOn w:val="a0"/>
    <w:link w:val="a4"/>
    <w:uiPriority w:val="99"/>
    <w:locked/>
    <w:rsid w:val="00BD427B"/>
    <w:rPr>
      <w:rFonts w:cs="Times New Roman"/>
      <w:sz w:val="20"/>
      <w:szCs w:val="20"/>
    </w:rPr>
  </w:style>
  <w:style w:type="paragraph" w:styleId="a6">
    <w:name w:val="footer"/>
    <w:basedOn w:val="a"/>
    <w:link w:val="a7"/>
    <w:uiPriority w:val="99"/>
    <w:rsid w:val="00BD427B"/>
    <w:pPr>
      <w:tabs>
        <w:tab w:val="center" w:pos="4153"/>
        <w:tab w:val="right" w:pos="8306"/>
      </w:tabs>
      <w:snapToGrid w:val="0"/>
    </w:pPr>
    <w:rPr>
      <w:sz w:val="20"/>
      <w:szCs w:val="20"/>
    </w:rPr>
  </w:style>
  <w:style w:type="character" w:customStyle="1" w:styleId="a7">
    <w:name w:val="頁尾 字元"/>
    <w:basedOn w:val="a0"/>
    <w:link w:val="a6"/>
    <w:uiPriority w:val="99"/>
    <w:locked/>
    <w:rsid w:val="00BD427B"/>
    <w:rPr>
      <w:rFonts w:cs="Times New Roman"/>
      <w:sz w:val="20"/>
      <w:szCs w:val="20"/>
    </w:rPr>
  </w:style>
  <w:style w:type="paragraph" w:styleId="a8">
    <w:name w:val="List Paragraph"/>
    <w:basedOn w:val="a"/>
    <w:uiPriority w:val="99"/>
    <w:qFormat/>
    <w:rsid w:val="005064A7"/>
    <w:pPr>
      <w:ind w:leftChars="200" w:left="480"/>
    </w:pPr>
  </w:style>
  <w:style w:type="paragraph" w:customStyle="1" w:styleId="a9">
    <w:name w:val="一"/>
    <w:basedOn w:val="a"/>
    <w:uiPriority w:val="99"/>
    <w:rsid w:val="005064A7"/>
    <w:pPr>
      <w:kinsoku w:val="0"/>
      <w:overflowPunct w:val="0"/>
      <w:snapToGrid w:val="0"/>
      <w:spacing w:line="360" w:lineRule="auto"/>
      <w:ind w:left="624" w:hanging="624"/>
      <w:jc w:val="both"/>
    </w:pPr>
    <w:rPr>
      <w:rFonts w:ascii="Times New Roman" w:eastAsia="全真楷書" w:hAnsi="Times New Roman"/>
      <w:color w:val="000000"/>
      <w:kern w:val="0"/>
      <w:sz w:val="28"/>
      <w:szCs w:val="20"/>
    </w:rPr>
  </w:style>
  <w:style w:type="paragraph" w:styleId="aa">
    <w:name w:val="Balloon Text"/>
    <w:basedOn w:val="a"/>
    <w:link w:val="ab"/>
    <w:uiPriority w:val="99"/>
    <w:semiHidden/>
    <w:rsid w:val="00DD78A3"/>
    <w:rPr>
      <w:rFonts w:ascii="Cambria" w:hAnsi="Cambria"/>
      <w:sz w:val="18"/>
      <w:szCs w:val="18"/>
    </w:rPr>
  </w:style>
  <w:style w:type="character" w:customStyle="1" w:styleId="ab">
    <w:name w:val="註解方塊文字 字元"/>
    <w:basedOn w:val="a0"/>
    <w:link w:val="aa"/>
    <w:uiPriority w:val="99"/>
    <w:semiHidden/>
    <w:locked/>
    <w:rsid w:val="00DD78A3"/>
    <w:rPr>
      <w:rFonts w:ascii="Cambria" w:eastAsia="新細明體" w:hAnsi="Cambria" w:cs="Times New Roman"/>
      <w:sz w:val="18"/>
      <w:szCs w:val="18"/>
    </w:rPr>
  </w:style>
  <w:style w:type="character" w:styleId="ac">
    <w:name w:val="Hyperlink"/>
    <w:basedOn w:val="a0"/>
    <w:uiPriority w:val="99"/>
    <w:unhideWhenUsed/>
    <w:rsid w:val="00040722"/>
    <w:rPr>
      <w:color w:val="0000FF" w:themeColor="hyperlink"/>
      <w:u w:val="single"/>
    </w:rPr>
  </w:style>
  <w:style w:type="character" w:customStyle="1" w:styleId="dialogtext1">
    <w:name w:val="dialog_text1"/>
    <w:basedOn w:val="a0"/>
    <w:rsid w:val="002B7F38"/>
    <w:rPr>
      <w:rFonts w:ascii="sөũ" w:hAnsi="sөũ" w:hint="default"/>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20F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D427B"/>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header"/>
    <w:basedOn w:val="a"/>
    <w:link w:val="a5"/>
    <w:uiPriority w:val="99"/>
    <w:rsid w:val="00BD427B"/>
    <w:pPr>
      <w:tabs>
        <w:tab w:val="center" w:pos="4153"/>
        <w:tab w:val="right" w:pos="8306"/>
      </w:tabs>
      <w:snapToGrid w:val="0"/>
    </w:pPr>
    <w:rPr>
      <w:sz w:val="20"/>
      <w:szCs w:val="20"/>
    </w:rPr>
  </w:style>
  <w:style w:type="character" w:customStyle="1" w:styleId="a5">
    <w:name w:val="頁首 字元"/>
    <w:basedOn w:val="a0"/>
    <w:link w:val="a4"/>
    <w:uiPriority w:val="99"/>
    <w:locked/>
    <w:rsid w:val="00BD427B"/>
    <w:rPr>
      <w:rFonts w:cs="Times New Roman"/>
      <w:sz w:val="20"/>
      <w:szCs w:val="20"/>
    </w:rPr>
  </w:style>
  <w:style w:type="paragraph" w:styleId="a6">
    <w:name w:val="footer"/>
    <w:basedOn w:val="a"/>
    <w:link w:val="a7"/>
    <w:uiPriority w:val="99"/>
    <w:rsid w:val="00BD427B"/>
    <w:pPr>
      <w:tabs>
        <w:tab w:val="center" w:pos="4153"/>
        <w:tab w:val="right" w:pos="8306"/>
      </w:tabs>
      <w:snapToGrid w:val="0"/>
    </w:pPr>
    <w:rPr>
      <w:sz w:val="20"/>
      <w:szCs w:val="20"/>
    </w:rPr>
  </w:style>
  <w:style w:type="character" w:customStyle="1" w:styleId="a7">
    <w:name w:val="頁尾 字元"/>
    <w:basedOn w:val="a0"/>
    <w:link w:val="a6"/>
    <w:uiPriority w:val="99"/>
    <w:locked/>
    <w:rsid w:val="00BD427B"/>
    <w:rPr>
      <w:rFonts w:cs="Times New Roman"/>
      <w:sz w:val="20"/>
      <w:szCs w:val="20"/>
    </w:rPr>
  </w:style>
  <w:style w:type="paragraph" w:styleId="a8">
    <w:name w:val="List Paragraph"/>
    <w:basedOn w:val="a"/>
    <w:uiPriority w:val="99"/>
    <w:qFormat/>
    <w:rsid w:val="005064A7"/>
    <w:pPr>
      <w:ind w:leftChars="200" w:left="480"/>
    </w:pPr>
  </w:style>
  <w:style w:type="paragraph" w:customStyle="1" w:styleId="a9">
    <w:name w:val="一"/>
    <w:basedOn w:val="a"/>
    <w:uiPriority w:val="99"/>
    <w:rsid w:val="005064A7"/>
    <w:pPr>
      <w:kinsoku w:val="0"/>
      <w:overflowPunct w:val="0"/>
      <w:snapToGrid w:val="0"/>
      <w:spacing w:line="360" w:lineRule="auto"/>
      <w:ind w:left="624" w:hanging="624"/>
      <w:jc w:val="both"/>
    </w:pPr>
    <w:rPr>
      <w:rFonts w:ascii="Times New Roman" w:eastAsia="全真楷書" w:hAnsi="Times New Roman"/>
      <w:color w:val="000000"/>
      <w:kern w:val="0"/>
      <w:sz w:val="28"/>
      <w:szCs w:val="20"/>
    </w:rPr>
  </w:style>
  <w:style w:type="paragraph" w:styleId="aa">
    <w:name w:val="Balloon Text"/>
    <w:basedOn w:val="a"/>
    <w:link w:val="ab"/>
    <w:uiPriority w:val="99"/>
    <w:semiHidden/>
    <w:rsid w:val="00DD78A3"/>
    <w:rPr>
      <w:rFonts w:ascii="Cambria" w:hAnsi="Cambria"/>
      <w:sz w:val="18"/>
      <w:szCs w:val="18"/>
    </w:rPr>
  </w:style>
  <w:style w:type="character" w:customStyle="1" w:styleId="ab">
    <w:name w:val="註解方塊文字 字元"/>
    <w:basedOn w:val="a0"/>
    <w:link w:val="aa"/>
    <w:uiPriority w:val="99"/>
    <w:semiHidden/>
    <w:locked/>
    <w:rsid w:val="00DD78A3"/>
    <w:rPr>
      <w:rFonts w:ascii="Cambria" w:eastAsia="新細明體" w:hAnsi="Cambria" w:cs="Times New Roman"/>
      <w:sz w:val="18"/>
      <w:szCs w:val="18"/>
    </w:rPr>
  </w:style>
  <w:style w:type="character" w:styleId="ac">
    <w:name w:val="Hyperlink"/>
    <w:basedOn w:val="a0"/>
    <w:uiPriority w:val="99"/>
    <w:unhideWhenUsed/>
    <w:rsid w:val="00040722"/>
    <w:rPr>
      <w:color w:val="0000FF" w:themeColor="hyperlink"/>
      <w:u w:val="single"/>
    </w:rPr>
  </w:style>
  <w:style w:type="character" w:customStyle="1" w:styleId="dialogtext1">
    <w:name w:val="dialog_text1"/>
    <w:basedOn w:val="a0"/>
    <w:rsid w:val="002B7F38"/>
    <w:rPr>
      <w:rFonts w:ascii="sөũ" w:hAnsi="sөũ" w:hint="default"/>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admin.taiwan.net.tw/law/File/200409/&#38468;&#20214;&#19968;&#31820;&#35373;&#30003;&#35531;&#26360;.doc" TargetMode="External"/><Relationship Id="rId4" Type="http://schemas.microsoft.com/office/2007/relationships/stylesWithEffects" Target="stylesWithEffects.xml"/><Relationship Id="rId9" Type="http://schemas.openxmlformats.org/officeDocument/2006/relationships/hyperlink" Target="http://admin.taiwan.net.tw/law/File/200409/&#38468;&#20214;&#19968;&#31820;&#35373;&#30003;&#35531;&#26360;.do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38C1F-2B99-4C21-8CEE-9F185FAF5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360</Words>
  <Characters>2057</Characters>
  <Application>Microsoft Office Word</Application>
  <DocSecurity>0</DocSecurity>
  <Lines>17</Lines>
  <Paragraphs>4</Paragraphs>
  <ScaleCrop>false</ScaleCrop>
  <Company/>
  <LinksUpToDate>false</LinksUpToDate>
  <CharactersWithSpaces>2413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訂定南投縣申請變更為遊憩用地審查作業要點研商會議</dc:title>
  <dc:creator>user</dc:creator>
  <cp:lastModifiedBy>USER</cp:lastModifiedBy>
  <cp:revision>3</cp:revision>
  <cp:lastPrinted>2014-10-07T09:23:00Z</cp:lastPrinted>
  <dcterms:created xsi:type="dcterms:W3CDTF">2014-12-19T02:26:00Z</dcterms:created>
  <dcterms:modified xsi:type="dcterms:W3CDTF">2014-12-19T02:29:00Z</dcterms:modified>
</cp:coreProperties>
</file>