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FCF" w:rsidRPr="00F3370D" w:rsidRDefault="009A3FCF" w:rsidP="009A3FCF">
      <w:pPr>
        <w:jc w:val="center"/>
        <w:rPr>
          <w:rFonts w:ascii="標楷體" w:eastAsia="標楷體" w:hAnsi="標楷體" w:hint="eastAsia"/>
          <w:b/>
          <w:sz w:val="36"/>
        </w:rPr>
      </w:pPr>
      <w:bookmarkStart w:id="0" w:name="_GoBack"/>
      <w:bookmarkEnd w:id="0"/>
      <w:r w:rsidRPr="00F3370D">
        <w:rPr>
          <w:rFonts w:ascii="標楷體" w:eastAsia="標楷體" w:hAnsi="標楷體" w:hint="eastAsia"/>
          <w:b/>
          <w:sz w:val="36"/>
        </w:rPr>
        <w:t>南投縣政府長期照顧推動小組設置要點修正對照表</w:t>
      </w:r>
    </w:p>
    <w:p w:rsidR="002C1E2C" w:rsidRPr="00F3370D" w:rsidRDefault="00F3370D" w:rsidP="00F3370D">
      <w:pPr>
        <w:wordWrap w:val="0"/>
        <w:ind w:rightChars="-289" w:right="-694"/>
        <w:jc w:val="righ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</w:t>
      </w:r>
      <w:r w:rsidR="002C1E2C" w:rsidRPr="00F3370D">
        <w:rPr>
          <w:rFonts w:ascii="標楷體" w:eastAsia="標楷體" w:hAnsi="標楷體" w:hint="eastAsia"/>
        </w:rPr>
        <w:t>104年3月</w:t>
      </w:r>
      <w:r w:rsidR="00902D59" w:rsidRPr="00F3370D">
        <w:rPr>
          <w:rFonts w:ascii="標楷體" w:eastAsia="標楷體" w:hAnsi="標楷體" w:hint="eastAsia"/>
        </w:rPr>
        <w:t>27</w:t>
      </w:r>
      <w:r w:rsidR="002C1E2C" w:rsidRPr="00F3370D">
        <w:rPr>
          <w:rFonts w:ascii="標楷體" w:eastAsia="標楷體" w:hAnsi="標楷體" w:hint="eastAsia"/>
        </w:rPr>
        <w:t>日 製表</w:t>
      </w:r>
    </w:p>
    <w:tbl>
      <w:tblPr>
        <w:tblStyle w:val="a3"/>
        <w:tblW w:w="9108" w:type="dxa"/>
        <w:tblLook w:val="01E0" w:firstRow="1" w:lastRow="1" w:firstColumn="1" w:lastColumn="1" w:noHBand="0" w:noVBand="0"/>
      </w:tblPr>
      <w:tblGrid>
        <w:gridCol w:w="3036"/>
        <w:gridCol w:w="3036"/>
        <w:gridCol w:w="3036"/>
      </w:tblGrid>
      <w:tr w:rsidR="004A5A49" w:rsidRPr="00F3370D" w:rsidTr="00B02195">
        <w:tc>
          <w:tcPr>
            <w:tcW w:w="3036" w:type="dxa"/>
          </w:tcPr>
          <w:p w:rsidR="004A5A49" w:rsidRPr="00F3370D" w:rsidRDefault="004A5A49" w:rsidP="004A5A49">
            <w:pPr>
              <w:jc w:val="center"/>
              <w:rPr>
                <w:rFonts w:ascii="標楷體" w:eastAsia="標楷體" w:hAnsi="標楷體" w:hint="eastAsia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修正條文</w:t>
            </w:r>
          </w:p>
        </w:tc>
        <w:tc>
          <w:tcPr>
            <w:tcW w:w="3036" w:type="dxa"/>
          </w:tcPr>
          <w:p w:rsidR="004A5A49" w:rsidRPr="00F3370D" w:rsidRDefault="004A5A49" w:rsidP="004A5A49">
            <w:pPr>
              <w:jc w:val="center"/>
              <w:rPr>
                <w:rFonts w:ascii="標楷體" w:eastAsia="標楷體" w:hAnsi="標楷體" w:hint="eastAsia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現行條文</w:t>
            </w:r>
          </w:p>
        </w:tc>
        <w:tc>
          <w:tcPr>
            <w:tcW w:w="3036" w:type="dxa"/>
          </w:tcPr>
          <w:p w:rsidR="004A5A49" w:rsidRPr="00F3370D" w:rsidRDefault="004A5A49" w:rsidP="004A5A4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修正理由</w:t>
            </w:r>
          </w:p>
        </w:tc>
      </w:tr>
      <w:tr w:rsidR="00902D59" w:rsidRPr="00F3370D" w:rsidTr="00B02195">
        <w:tc>
          <w:tcPr>
            <w:tcW w:w="3036" w:type="dxa"/>
          </w:tcPr>
          <w:p w:rsidR="00902D59" w:rsidRPr="00F3370D" w:rsidRDefault="00902D59" w:rsidP="00902D59">
            <w:pPr>
              <w:snapToGrid w:val="0"/>
              <w:ind w:left="56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一、南投縣政府（以下簡稱本府）為推動本縣長期照顧相關計畫工作，發展服務資源及持續改善長期照顧服務機制，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特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設南投縣政府長期照顧推動小組(以下簡稱本小組)，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並訂定本要點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3036" w:type="dxa"/>
          </w:tcPr>
          <w:p w:rsidR="00902D59" w:rsidRPr="00F3370D" w:rsidRDefault="00902D59" w:rsidP="00902D59">
            <w:pPr>
              <w:snapToGrid w:val="0"/>
              <w:ind w:left="56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一、南投縣政府（以下簡稱本府）為推動本縣長期照顧相關計畫工作，發展服務資源及持續改善長期照顧服務機制，擬設南投縣政府長期照顧推動小組(以下簡稱本小組)。</w:t>
            </w:r>
          </w:p>
        </w:tc>
        <w:tc>
          <w:tcPr>
            <w:tcW w:w="3036" w:type="dxa"/>
          </w:tcPr>
          <w:p w:rsidR="00902D59" w:rsidRPr="00F3370D" w:rsidRDefault="00902D59" w:rsidP="00902D59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依據104年3月26日行政處建議辦理修正。</w:t>
            </w:r>
          </w:p>
        </w:tc>
      </w:tr>
      <w:tr w:rsidR="004A5A49" w:rsidRPr="00F3370D" w:rsidTr="00B02195">
        <w:tc>
          <w:tcPr>
            <w:tcW w:w="3036" w:type="dxa"/>
          </w:tcPr>
          <w:p w:rsidR="004A5A49" w:rsidRPr="00F3370D" w:rsidRDefault="004A5A49" w:rsidP="004A5A49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本小組任務如下：</w:t>
            </w:r>
          </w:p>
          <w:p w:rsidR="004A5A49" w:rsidRPr="00F3370D" w:rsidRDefault="004A5A49" w:rsidP="004A5A49">
            <w:pPr>
              <w:numPr>
                <w:ilvl w:val="1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協調、諮詢及推動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長期照顧整合計畫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與轄內長期照顧相關重大措施。</w:t>
            </w:r>
          </w:p>
          <w:p w:rsidR="001F13E2" w:rsidRPr="00F3370D" w:rsidRDefault="004A5A49" w:rsidP="00B02195">
            <w:pPr>
              <w:numPr>
                <w:ilvl w:val="1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推動建置長期照顧服務機制；督導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長期照顧整合計畫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與轄內行政機關、醫療院所及民間相關資源。</w:t>
            </w:r>
          </w:p>
        </w:tc>
        <w:tc>
          <w:tcPr>
            <w:tcW w:w="3036" w:type="dxa"/>
          </w:tcPr>
          <w:p w:rsidR="004A5A49" w:rsidRPr="00F3370D" w:rsidRDefault="004A5A49" w:rsidP="004A5A49">
            <w:pPr>
              <w:numPr>
                <w:ilvl w:val="0"/>
                <w:numId w:val="11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本小組任務如下：</w:t>
            </w:r>
          </w:p>
          <w:p w:rsidR="004A5A49" w:rsidRPr="00F3370D" w:rsidRDefault="004A5A49" w:rsidP="004A5A49">
            <w:pPr>
              <w:numPr>
                <w:ilvl w:val="0"/>
                <w:numId w:val="14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協調、諮詢及推動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長期照顧十年計畫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與轄內長期照顧相關重大措施。</w:t>
            </w:r>
          </w:p>
          <w:p w:rsidR="004A5A49" w:rsidRPr="00F3370D" w:rsidRDefault="004A5A49" w:rsidP="00630A7A">
            <w:pPr>
              <w:numPr>
                <w:ilvl w:val="0"/>
                <w:numId w:val="14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推動建置長期照顧服務機制；督導整合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長照十年計畫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與轄內行政機關、醫療院所及民間相關資源。</w:t>
            </w:r>
          </w:p>
        </w:tc>
        <w:tc>
          <w:tcPr>
            <w:tcW w:w="3036" w:type="dxa"/>
          </w:tcPr>
          <w:p w:rsidR="004A5A49" w:rsidRPr="00F3370D" w:rsidRDefault="001D74D0" w:rsidP="001D74D0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衛生福利部核定</w:t>
            </w:r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本縣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計畫名稱為「長期照顧整合計畫」</w:t>
            </w:r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爰</w:t>
            </w:r>
            <w:proofErr w:type="gramEnd"/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配合修正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A5A49" w:rsidRPr="00F3370D" w:rsidTr="00B02195">
        <w:tc>
          <w:tcPr>
            <w:tcW w:w="3036" w:type="dxa"/>
          </w:tcPr>
          <w:p w:rsidR="00902D59" w:rsidRPr="00F3370D" w:rsidRDefault="00902D59" w:rsidP="00902D59">
            <w:pPr>
              <w:snapToGrid w:val="0"/>
              <w:ind w:left="56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本小組置召集人一人由縣長兼任，副召集人二人由副縣長及秘書長共同兼任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，委員十五人至二十一人</w:t>
            </w:r>
            <w:r w:rsidRPr="00F3370D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除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召集人及副召集人為當然委員外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，其餘委員由縣長就下列人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員遴選（聘）兼任，任期二年。</w:t>
            </w:r>
          </w:p>
          <w:p w:rsidR="001F13E2" w:rsidRPr="00F3370D" w:rsidRDefault="001F13E2" w:rsidP="001F13E2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036" w:type="dxa"/>
          </w:tcPr>
          <w:p w:rsidR="004A5A49" w:rsidRPr="00F3370D" w:rsidRDefault="004A5A49" w:rsidP="004A5A49">
            <w:pPr>
              <w:numPr>
                <w:ilvl w:val="0"/>
                <w:numId w:val="11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lastRenderedPageBreak/>
              <w:t>本小組置召集人一人，由縣長（或副縣長）兼任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，委員十五人至二十一人</w:t>
            </w:r>
            <w:r w:rsidRPr="00F3370D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除召集人為當然委員外，其餘委員由縣長就下列人員遴選（聘）兼任，任期二年。</w:t>
            </w:r>
          </w:p>
          <w:p w:rsidR="004A5A49" w:rsidRPr="00F3370D" w:rsidRDefault="004A5A49" w:rsidP="002C1E2C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3036" w:type="dxa"/>
          </w:tcPr>
          <w:p w:rsidR="00CC2428" w:rsidRPr="00F3370D" w:rsidRDefault="001D74D0" w:rsidP="00CC2428">
            <w:pPr>
              <w:numPr>
                <w:ilvl w:val="0"/>
                <w:numId w:val="24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依據秘書長及副縣長裁(指)</w:t>
            </w:r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示事項辦理要點修正，以利推動小組之運作。</w:t>
            </w:r>
          </w:p>
          <w:p w:rsidR="00902D59" w:rsidRPr="00F3370D" w:rsidRDefault="00902D59" w:rsidP="00CC2428">
            <w:pPr>
              <w:numPr>
                <w:ilvl w:val="0"/>
                <w:numId w:val="24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依據104年3月26日行政處建議辦理修正。</w:t>
            </w:r>
          </w:p>
        </w:tc>
      </w:tr>
      <w:tr w:rsidR="004A5A49" w:rsidRPr="00F3370D" w:rsidTr="00B02195">
        <w:tc>
          <w:tcPr>
            <w:tcW w:w="3036" w:type="dxa"/>
          </w:tcPr>
          <w:p w:rsidR="00902D59" w:rsidRPr="00F3370D" w:rsidRDefault="00902D59" w:rsidP="00902D59">
            <w:pPr>
              <w:snapToGrid w:val="0"/>
              <w:ind w:left="56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四、本小組置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執行秘書一人，由衛生局局長兼任；副執行秘書一人，由社會處處長兼任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，處理本小組事務；本小組幕僚作業，由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長期照顧管理中心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負責，並得視業務需要進用約用人員協助業務推動。</w:t>
            </w:r>
          </w:p>
          <w:p w:rsidR="004A5A49" w:rsidRPr="00F3370D" w:rsidRDefault="004A5A49" w:rsidP="002C1E2C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3036" w:type="dxa"/>
          </w:tcPr>
          <w:p w:rsidR="004A5A49" w:rsidRPr="00F3370D" w:rsidRDefault="004A5A49" w:rsidP="00CC2428">
            <w:pPr>
              <w:numPr>
                <w:ilvl w:val="0"/>
                <w:numId w:val="22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本小組置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執行長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一人，由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照管中心主任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擔任，處理本小組事務；本小組幕僚作業，由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照管中心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負責，並得視業務需要進用約用人員協助業務推動。</w:t>
            </w:r>
          </w:p>
          <w:p w:rsidR="004A5A49" w:rsidRPr="00F3370D" w:rsidRDefault="004A5A49" w:rsidP="002C1E2C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3036" w:type="dxa"/>
          </w:tcPr>
          <w:p w:rsidR="001D74D0" w:rsidRPr="00F3370D" w:rsidRDefault="001D74D0" w:rsidP="00902D59">
            <w:pPr>
              <w:numPr>
                <w:ilvl w:val="0"/>
                <w:numId w:val="27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依據秘書長及副縣長裁(指)示事項辦理。</w:t>
            </w:r>
          </w:p>
          <w:p w:rsidR="001D74D0" w:rsidRPr="00F3370D" w:rsidRDefault="001D74D0" w:rsidP="00CC2428">
            <w:pPr>
              <w:numPr>
                <w:ilvl w:val="0"/>
                <w:numId w:val="27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衛生福利部核定計畫名稱「長期照顧整合計畫」</w:t>
            </w:r>
            <w:proofErr w:type="gramStart"/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爰</w:t>
            </w:r>
            <w:proofErr w:type="gramEnd"/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配合修正，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將照管中心正名為長期照顧管理中心。</w:t>
            </w:r>
          </w:p>
          <w:p w:rsidR="00902D59" w:rsidRPr="00F3370D" w:rsidRDefault="00902D59" w:rsidP="00CC2428">
            <w:pPr>
              <w:numPr>
                <w:ilvl w:val="0"/>
                <w:numId w:val="27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依據104年3月24日社會處建議事項暨104年3月26日行政處建議事項辦理修正。</w:t>
            </w:r>
          </w:p>
          <w:p w:rsidR="001D74D0" w:rsidRPr="00F3370D" w:rsidRDefault="001D74D0" w:rsidP="001D74D0">
            <w:pPr>
              <w:ind w:right="480"/>
              <w:rPr>
                <w:rFonts w:ascii="標楷體" w:eastAsia="標楷體" w:hAnsi="標楷體" w:hint="eastAsia"/>
              </w:rPr>
            </w:pPr>
          </w:p>
        </w:tc>
      </w:tr>
      <w:tr w:rsidR="004A5A49" w:rsidRPr="00F3370D" w:rsidTr="00B02195">
        <w:tc>
          <w:tcPr>
            <w:tcW w:w="3036" w:type="dxa"/>
          </w:tcPr>
          <w:p w:rsidR="004A5A49" w:rsidRPr="00F3370D" w:rsidRDefault="004A5A49" w:rsidP="00E73999">
            <w:pPr>
              <w:numPr>
                <w:ilvl w:val="0"/>
                <w:numId w:val="18"/>
              </w:num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本小組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每年召開會議二次</w:t>
            </w:r>
            <w:r w:rsidRPr="00F3370D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必要時，得召開臨時會議，由召集人為主席，召集人因故不能出席會議時，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得指定副召集人或委員代理之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；由機關代表兼任之委員不克出席會議時，得指派代表出席。</w:t>
            </w:r>
          </w:p>
        </w:tc>
        <w:tc>
          <w:tcPr>
            <w:tcW w:w="3036" w:type="dxa"/>
          </w:tcPr>
          <w:p w:rsidR="004A5A49" w:rsidRPr="00F3370D" w:rsidRDefault="004A5A49" w:rsidP="00E73999">
            <w:pPr>
              <w:numPr>
                <w:ilvl w:val="0"/>
                <w:numId w:val="29"/>
              </w:num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本小組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每年召開會議一次</w:t>
            </w:r>
            <w:r w:rsidRPr="00F3370D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必要時，得召開臨時會議，由召集人為主席，召集人因故不能出席會議時，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得指定委員代理之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；由機關代表兼任之委員不克出席會議時，得指派代表出席。</w:t>
            </w:r>
          </w:p>
        </w:tc>
        <w:tc>
          <w:tcPr>
            <w:tcW w:w="3036" w:type="dxa"/>
          </w:tcPr>
          <w:p w:rsidR="004A5A49" w:rsidRPr="00F3370D" w:rsidRDefault="001D74D0" w:rsidP="00CC2428">
            <w:pPr>
              <w:numPr>
                <w:ilvl w:val="0"/>
                <w:numId w:val="26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依據衛生</w:t>
            </w:r>
            <w:proofErr w:type="gramStart"/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福利部對長期</w:t>
            </w:r>
            <w:proofErr w:type="gramEnd"/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照顧管理中心實地業務考評</w:t>
            </w:r>
            <w:proofErr w:type="gramStart"/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基準</w:t>
            </w:r>
            <w:r w:rsidR="00630A7A" w:rsidRPr="00F3370D">
              <w:rPr>
                <w:rFonts w:ascii="標楷體" w:eastAsia="標楷體" w:hAnsi="標楷體" w:hint="eastAsia"/>
                <w:sz w:val="28"/>
                <w:szCs w:val="28"/>
              </w:rPr>
              <w:t>－跨局</w:t>
            </w:r>
            <w:proofErr w:type="gramEnd"/>
            <w:r w:rsidR="00630A7A" w:rsidRPr="00F3370D">
              <w:rPr>
                <w:rFonts w:ascii="標楷體" w:eastAsia="標楷體" w:hAnsi="標楷體" w:hint="eastAsia"/>
                <w:sz w:val="28"/>
                <w:szCs w:val="28"/>
              </w:rPr>
              <w:t>處獨立長照推動小組之運作，至少每半年召開乙次會議，進行長照議題討論或業務檢討</w:t>
            </w:r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爰</w:t>
            </w:r>
            <w:proofErr w:type="gramEnd"/>
            <w:r w:rsidR="00CC2428" w:rsidRPr="00F3370D">
              <w:rPr>
                <w:rFonts w:ascii="標楷體" w:eastAsia="標楷體" w:hAnsi="標楷體" w:hint="eastAsia"/>
                <w:sz w:val="28"/>
                <w:szCs w:val="28"/>
              </w:rPr>
              <w:t>配合修正</w:t>
            </w:r>
            <w:r w:rsidR="00630A7A" w:rsidRPr="00F3370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630A7A" w:rsidRPr="00F3370D" w:rsidRDefault="00CC2428" w:rsidP="00CC2428">
            <w:pPr>
              <w:numPr>
                <w:ilvl w:val="0"/>
                <w:numId w:val="26"/>
              </w:num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配合</w:t>
            </w:r>
            <w:r w:rsidR="00630A7A" w:rsidRPr="00F3370D">
              <w:rPr>
                <w:rFonts w:ascii="標楷體" w:eastAsia="標楷體" w:hAnsi="標楷體" w:hint="eastAsia"/>
                <w:sz w:val="28"/>
                <w:szCs w:val="28"/>
              </w:rPr>
              <w:t>要點</w:t>
            </w:r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修正，</w:t>
            </w:r>
            <w:proofErr w:type="gramStart"/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置</w:t>
            </w:r>
            <w:r w:rsidR="00630A7A" w:rsidRPr="00F3370D">
              <w:rPr>
                <w:rFonts w:ascii="標楷體" w:eastAsia="標楷體" w:hAnsi="標楷體" w:hint="eastAsia"/>
                <w:sz w:val="28"/>
                <w:szCs w:val="28"/>
              </w:rPr>
              <w:t>副召集人</w:t>
            </w:r>
            <w:proofErr w:type="gramEnd"/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爰</w:t>
            </w:r>
            <w:proofErr w:type="gramEnd"/>
            <w:r w:rsidRPr="00F3370D">
              <w:rPr>
                <w:rFonts w:ascii="標楷體" w:eastAsia="標楷體" w:hAnsi="標楷體" w:hint="eastAsia"/>
                <w:sz w:val="28"/>
                <w:szCs w:val="28"/>
              </w:rPr>
              <w:t>修正本要點條文</w:t>
            </w:r>
            <w:r w:rsidR="00630A7A" w:rsidRPr="00F3370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1F13E2" w:rsidRPr="00F3370D" w:rsidRDefault="001F13E2" w:rsidP="00630A7A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4A5A49" w:rsidRPr="00F3370D" w:rsidRDefault="004A5A49" w:rsidP="002C1E2C">
      <w:pPr>
        <w:jc w:val="right"/>
        <w:rPr>
          <w:rFonts w:ascii="標楷體" w:eastAsia="標楷體" w:hAnsi="標楷體" w:hint="eastAsia"/>
        </w:rPr>
      </w:pPr>
    </w:p>
    <w:p w:rsidR="004A5A49" w:rsidRPr="00F3370D" w:rsidRDefault="004A5A49" w:rsidP="002C1E2C">
      <w:pPr>
        <w:jc w:val="right"/>
        <w:rPr>
          <w:rFonts w:ascii="標楷體" w:eastAsia="標楷體" w:hAnsi="標楷體" w:hint="eastAsia"/>
        </w:rPr>
      </w:pPr>
    </w:p>
    <w:p w:rsidR="004A5A49" w:rsidRPr="00F3370D" w:rsidRDefault="004A5A49" w:rsidP="002C1E2C">
      <w:pPr>
        <w:jc w:val="right"/>
        <w:rPr>
          <w:rFonts w:ascii="標楷體" w:eastAsia="標楷體" w:hAnsi="標楷體" w:hint="eastAsia"/>
        </w:rPr>
      </w:pPr>
    </w:p>
    <w:p w:rsidR="00580F34" w:rsidRPr="00F3370D" w:rsidRDefault="00580F34"/>
    <w:sectPr w:rsidR="00580F34" w:rsidRPr="00F337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F9B"/>
    <w:multiLevelType w:val="hybridMultilevel"/>
    <w:tmpl w:val="F59A9F70"/>
    <w:lvl w:ilvl="0" w:tplc="ECA64D76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6F05791"/>
    <w:multiLevelType w:val="hybridMultilevel"/>
    <w:tmpl w:val="4CDE545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D921B2"/>
    <w:multiLevelType w:val="multilevel"/>
    <w:tmpl w:val="AD5C23E8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F6A104F"/>
    <w:multiLevelType w:val="multilevel"/>
    <w:tmpl w:val="BFCC99B6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taiwaneseCountingThousand"/>
      <w:lvlText w:val="(%2)"/>
      <w:lvlJc w:val="left"/>
      <w:pPr>
        <w:tabs>
          <w:tab w:val="num" w:pos="960"/>
        </w:tabs>
        <w:ind w:left="960" w:hanging="676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99D44C1"/>
    <w:multiLevelType w:val="hybridMultilevel"/>
    <w:tmpl w:val="403C9C82"/>
    <w:lvl w:ilvl="0" w:tplc="AB2EB6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FC28D7C">
      <w:start w:val="2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BFF3DFD"/>
    <w:multiLevelType w:val="hybridMultilevel"/>
    <w:tmpl w:val="862A8B8A"/>
    <w:lvl w:ilvl="0" w:tplc="14BCC50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EB36A45"/>
    <w:multiLevelType w:val="hybridMultilevel"/>
    <w:tmpl w:val="3B9887CC"/>
    <w:lvl w:ilvl="0" w:tplc="EEC81C0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4764650"/>
    <w:multiLevelType w:val="hybridMultilevel"/>
    <w:tmpl w:val="3E386EE2"/>
    <w:lvl w:ilvl="0" w:tplc="8FC28D7C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4BD7419"/>
    <w:multiLevelType w:val="multilevel"/>
    <w:tmpl w:val="9454D546"/>
    <w:lvl w:ilvl="0">
      <w:start w:val="3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A337656"/>
    <w:multiLevelType w:val="multilevel"/>
    <w:tmpl w:val="E7CAAD3E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FCA6517"/>
    <w:multiLevelType w:val="multilevel"/>
    <w:tmpl w:val="E200C1CC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5533F7F"/>
    <w:multiLevelType w:val="multilevel"/>
    <w:tmpl w:val="3B9887CC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7D74C7B"/>
    <w:multiLevelType w:val="hybridMultilevel"/>
    <w:tmpl w:val="AF480952"/>
    <w:lvl w:ilvl="0" w:tplc="9F867178">
      <w:start w:val="3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F1176C9"/>
    <w:multiLevelType w:val="hybridMultilevel"/>
    <w:tmpl w:val="AA4474A8"/>
    <w:lvl w:ilvl="0" w:tplc="076AE71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FAE055A"/>
    <w:multiLevelType w:val="hybridMultilevel"/>
    <w:tmpl w:val="DF62584A"/>
    <w:lvl w:ilvl="0" w:tplc="23D6466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C6318A"/>
    <w:multiLevelType w:val="multilevel"/>
    <w:tmpl w:val="AA4474A8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3B4658C"/>
    <w:multiLevelType w:val="hybridMultilevel"/>
    <w:tmpl w:val="CD8E5A76"/>
    <w:lvl w:ilvl="0" w:tplc="23D6466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40C107E"/>
    <w:multiLevelType w:val="hybridMultilevel"/>
    <w:tmpl w:val="5A4813C4"/>
    <w:lvl w:ilvl="0" w:tplc="41D05D28">
      <w:start w:val="3"/>
      <w:numFmt w:val="taiwaneseCountingThousand"/>
      <w:lvlText w:val="(%1)"/>
      <w:lvlJc w:val="left"/>
      <w:pPr>
        <w:tabs>
          <w:tab w:val="num" w:pos="960"/>
        </w:tabs>
        <w:ind w:left="960" w:hanging="676"/>
      </w:pPr>
      <w:rPr>
        <w:rFonts w:hint="eastAsia"/>
      </w:rPr>
    </w:lvl>
    <w:lvl w:ilvl="1" w:tplc="B8E01A6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0B0CEE"/>
    <w:multiLevelType w:val="multilevel"/>
    <w:tmpl w:val="FC1457B4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5B2860EF"/>
    <w:multiLevelType w:val="hybridMultilevel"/>
    <w:tmpl w:val="E8F8046E"/>
    <w:lvl w:ilvl="0" w:tplc="AB2EB6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654A2537"/>
    <w:multiLevelType w:val="multilevel"/>
    <w:tmpl w:val="E8F6A4AA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taiwaneseCountingThousand"/>
      <w:lvlText w:val="(%2)"/>
      <w:lvlJc w:val="left"/>
      <w:pPr>
        <w:tabs>
          <w:tab w:val="num" w:pos="960"/>
        </w:tabs>
        <w:ind w:left="960" w:hanging="676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6A156AFF"/>
    <w:multiLevelType w:val="hybridMultilevel"/>
    <w:tmpl w:val="5B9ABF0A"/>
    <w:lvl w:ilvl="0" w:tplc="AB2EB6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A866C50"/>
    <w:multiLevelType w:val="multilevel"/>
    <w:tmpl w:val="E8F6A4AA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taiwaneseCountingThousand"/>
      <w:lvlText w:val="(%2)"/>
      <w:lvlJc w:val="left"/>
      <w:pPr>
        <w:tabs>
          <w:tab w:val="num" w:pos="960"/>
        </w:tabs>
        <w:ind w:left="960" w:hanging="676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AAB6704"/>
    <w:multiLevelType w:val="hybridMultilevel"/>
    <w:tmpl w:val="E820CC2E"/>
    <w:lvl w:ilvl="0" w:tplc="8FC28D7C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41D05D28">
      <w:start w:val="3"/>
      <w:numFmt w:val="taiwaneseCountingThousand"/>
      <w:lvlText w:val="(%2)"/>
      <w:lvlJc w:val="left"/>
      <w:pPr>
        <w:tabs>
          <w:tab w:val="num" w:pos="960"/>
        </w:tabs>
        <w:ind w:left="960" w:hanging="676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B7945EA"/>
    <w:multiLevelType w:val="multilevel"/>
    <w:tmpl w:val="72F6CAA2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71226728"/>
    <w:multiLevelType w:val="multilevel"/>
    <w:tmpl w:val="B7083A1C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A38155A"/>
    <w:multiLevelType w:val="hybridMultilevel"/>
    <w:tmpl w:val="E200C1CC"/>
    <w:lvl w:ilvl="0" w:tplc="EEC81C0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91AA7E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B3D2313"/>
    <w:multiLevelType w:val="multilevel"/>
    <w:tmpl w:val="A48073C4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taiwaneseCountingThousand"/>
      <w:lvlText w:val="(%2)"/>
      <w:lvlJc w:val="left"/>
      <w:pPr>
        <w:tabs>
          <w:tab w:val="num" w:pos="960"/>
        </w:tabs>
        <w:ind w:left="960" w:hanging="676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CD4375F"/>
    <w:multiLevelType w:val="multilevel"/>
    <w:tmpl w:val="A48073C4"/>
    <w:lvl w:ilvl="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taiwaneseCountingThousand"/>
      <w:lvlText w:val="(%2)"/>
      <w:lvlJc w:val="left"/>
      <w:pPr>
        <w:tabs>
          <w:tab w:val="num" w:pos="960"/>
        </w:tabs>
        <w:ind w:left="960" w:hanging="676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3"/>
  </w:num>
  <w:num w:numId="3">
    <w:abstractNumId w:val="13"/>
  </w:num>
  <w:num w:numId="4">
    <w:abstractNumId w:val="9"/>
  </w:num>
  <w:num w:numId="5">
    <w:abstractNumId w:val="15"/>
  </w:num>
  <w:num w:numId="6">
    <w:abstractNumId w:val="12"/>
  </w:num>
  <w:num w:numId="7">
    <w:abstractNumId w:val="8"/>
  </w:num>
  <w:num w:numId="8">
    <w:abstractNumId w:val="24"/>
  </w:num>
  <w:num w:numId="9">
    <w:abstractNumId w:val="2"/>
  </w:num>
  <w:num w:numId="10">
    <w:abstractNumId w:val="22"/>
  </w:num>
  <w:num w:numId="11">
    <w:abstractNumId w:val="26"/>
  </w:num>
  <w:num w:numId="12">
    <w:abstractNumId w:val="20"/>
  </w:num>
  <w:num w:numId="13">
    <w:abstractNumId w:val="3"/>
  </w:num>
  <w:num w:numId="14">
    <w:abstractNumId w:val="17"/>
  </w:num>
  <w:num w:numId="15">
    <w:abstractNumId w:val="28"/>
  </w:num>
  <w:num w:numId="16">
    <w:abstractNumId w:val="0"/>
  </w:num>
  <w:num w:numId="17">
    <w:abstractNumId w:val="27"/>
  </w:num>
  <w:num w:numId="18">
    <w:abstractNumId w:val="14"/>
  </w:num>
  <w:num w:numId="19">
    <w:abstractNumId w:val="10"/>
  </w:num>
  <w:num w:numId="20">
    <w:abstractNumId w:val="6"/>
  </w:num>
  <w:num w:numId="21">
    <w:abstractNumId w:val="11"/>
  </w:num>
  <w:num w:numId="22">
    <w:abstractNumId w:val="5"/>
  </w:num>
  <w:num w:numId="23">
    <w:abstractNumId w:val="25"/>
  </w:num>
  <w:num w:numId="24">
    <w:abstractNumId w:val="21"/>
  </w:num>
  <w:num w:numId="25">
    <w:abstractNumId w:val="18"/>
  </w:num>
  <w:num w:numId="26">
    <w:abstractNumId w:val="19"/>
  </w:num>
  <w:num w:numId="27">
    <w:abstractNumId w:val="4"/>
  </w:num>
  <w:num w:numId="28">
    <w:abstractNumId w:val="7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FCF"/>
    <w:rsid w:val="001B651A"/>
    <w:rsid w:val="001D74D0"/>
    <w:rsid w:val="001F13E2"/>
    <w:rsid w:val="002C1E2C"/>
    <w:rsid w:val="00307D47"/>
    <w:rsid w:val="00386DB7"/>
    <w:rsid w:val="00475694"/>
    <w:rsid w:val="004A5A49"/>
    <w:rsid w:val="00580F34"/>
    <w:rsid w:val="00601DAE"/>
    <w:rsid w:val="00630A7A"/>
    <w:rsid w:val="006920BE"/>
    <w:rsid w:val="007A3960"/>
    <w:rsid w:val="00902D59"/>
    <w:rsid w:val="009A3FCF"/>
    <w:rsid w:val="00AA0F9B"/>
    <w:rsid w:val="00B02195"/>
    <w:rsid w:val="00CC2428"/>
    <w:rsid w:val="00E73999"/>
    <w:rsid w:val="00F1419F"/>
    <w:rsid w:val="00F3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3F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A3FC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3F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A3FC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南投縣政府長期照顧推動小組設置要點修正對照表</dc:title>
  <dc:creator>pwyang</dc:creator>
  <cp:lastModifiedBy>nantou028</cp:lastModifiedBy>
  <cp:revision>2</cp:revision>
  <dcterms:created xsi:type="dcterms:W3CDTF">2015-05-08T06:49:00Z</dcterms:created>
  <dcterms:modified xsi:type="dcterms:W3CDTF">2015-05-08T06:49:00Z</dcterms:modified>
</cp:coreProperties>
</file>