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6CD" w:rsidRPr="00431CE0" w:rsidRDefault="009726CD" w:rsidP="006C6BF2">
      <w:pPr>
        <w:spacing w:afterLines="50" w:line="420" w:lineRule="exact"/>
        <w:jc w:val="center"/>
        <w:rPr>
          <w:rFonts w:ascii="Times New Roman" w:eastAsia="標楷體" w:hAnsi="Times New Roman"/>
          <w:b/>
          <w:sz w:val="36"/>
          <w:szCs w:val="28"/>
        </w:rPr>
      </w:pPr>
      <w:r>
        <w:rPr>
          <w:rFonts w:ascii="Times New Roman" w:eastAsia="標楷體" w:hAnsi="Times New Roman" w:hint="eastAsia"/>
          <w:b/>
          <w:sz w:val="36"/>
          <w:szCs w:val="28"/>
        </w:rPr>
        <w:t>南投縣</w:t>
      </w:r>
      <w:r w:rsidRPr="00431CE0">
        <w:rPr>
          <w:rFonts w:ascii="Times New Roman" w:eastAsia="標楷體" w:hAnsi="Times New Roman" w:hint="eastAsia"/>
          <w:b/>
          <w:sz w:val="36"/>
          <w:szCs w:val="28"/>
        </w:rPr>
        <w:t>地價調查用建築改良物標準單價表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09"/>
        <w:gridCol w:w="1985"/>
        <w:gridCol w:w="5386"/>
      </w:tblGrid>
      <w:tr w:rsidR="009726CD" w:rsidRPr="001450F0" w:rsidTr="00C97819">
        <w:trPr>
          <w:trHeight w:val="454"/>
        </w:trPr>
        <w:tc>
          <w:tcPr>
            <w:tcW w:w="1809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構造類別</w:t>
            </w:r>
          </w:p>
        </w:tc>
        <w:tc>
          <w:tcPr>
            <w:tcW w:w="1985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地上樓層數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擬定單價（元</w:t>
            </w: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/m</w:t>
            </w:r>
            <w:r w:rsidRPr="001450F0">
              <w:rPr>
                <w:rFonts w:ascii="Times New Roman" w:eastAsia="標楷體" w:hAnsi="Times New Roman"/>
                <w:sz w:val="28"/>
                <w:szCs w:val="28"/>
                <w:vertAlign w:val="superscript"/>
              </w:rPr>
              <w:t>2</w:t>
            </w: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）</w:t>
            </w:r>
          </w:p>
        </w:tc>
      </w:tr>
      <w:tr w:rsidR="009726CD" w:rsidRPr="001450F0" w:rsidTr="00FB02E4">
        <w:trPr>
          <w:trHeight w:val="454"/>
        </w:trPr>
        <w:tc>
          <w:tcPr>
            <w:tcW w:w="1809" w:type="dxa"/>
            <w:vMerge w:val="restart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鋼骨或鋼筋（預鑄）混凝土造</w:t>
            </w:r>
          </w:p>
        </w:tc>
        <w:tc>
          <w:tcPr>
            <w:tcW w:w="1985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層樓以下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9,000 ~ 21,500</w:t>
            </w:r>
          </w:p>
        </w:tc>
      </w:tr>
      <w:tr w:rsidR="009726CD" w:rsidRPr="001450F0" w:rsidTr="007B37A7">
        <w:trPr>
          <w:trHeight w:val="454"/>
        </w:trPr>
        <w:tc>
          <w:tcPr>
            <w:tcW w:w="1809" w:type="dxa"/>
            <w:vMerge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6</w:t>
            </w: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至</w:t>
            </w: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層樓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12,000 ~ 25,000</w:t>
            </w:r>
          </w:p>
        </w:tc>
      </w:tr>
      <w:tr w:rsidR="009726CD" w:rsidRPr="001450F0" w:rsidTr="008B194E">
        <w:trPr>
          <w:trHeight w:val="454"/>
        </w:trPr>
        <w:tc>
          <w:tcPr>
            <w:tcW w:w="1809" w:type="dxa"/>
            <w:vMerge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11</w:t>
            </w: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至</w:t>
            </w: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15</w:t>
            </w: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層樓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14,000 ~ 27,500</w:t>
            </w:r>
          </w:p>
        </w:tc>
      </w:tr>
      <w:tr w:rsidR="009726CD" w:rsidRPr="001450F0" w:rsidTr="00714A93">
        <w:trPr>
          <w:trHeight w:val="454"/>
        </w:trPr>
        <w:tc>
          <w:tcPr>
            <w:tcW w:w="1809" w:type="dxa"/>
            <w:vMerge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16</w:t>
            </w: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至</w:t>
            </w: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層樓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18,000 ~ 31,000</w:t>
            </w:r>
          </w:p>
        </w:tc>
      </w:tr>
      <w:tr w:rsidR="009726CD" w:rsidRPr="001450F0" w:rsidTr="007F491D">
        <w:trPr>
          <w:trHeight w:val="454"/>
        </w:trPr>
        <w:tc>
          <w:tcPr>
            <w:tcW w:w="1809" w:type="dxa"/>
            <w:vMerge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21</w:t>
            </w: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層樓以上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22,000 ~ 33,500</w:t>
            </w:r>
          </w:p>
        </w:tc>
      </w:tr>
      <w:tr w:rsidR="009726CD" w:rsidRPr="001450F0" w:rsidTr="00D4361B">
        <w:trPr>
          <w:trHeight w:val="454"/>
        </w:trPr>
        <w:tc>
          <w:tcPr>
            <w:tcW w:w="3794" w:type="dxa"/>
            <w:gridSpan w:val="2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加強磚造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9,000 ~ 15,000</w:t>
            </w:r>
          </w:p>
        </w:tc>
      </w:tr>
      <w:tr w:rsidR="009726CD" w:rsidRPr="001450F0" w:rsidTr="00A9427A">
        <w:trPr>
          <w:trHeight w:val="454"/>
        </w:trPr>
        <w:tc>
          <w:tcPr>
            <w:tcW w:w="1809" w:type="dxa"/>
            <w:vMerge w:val="restart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鋼鐵造</w:t>
            </w:r>
          </w:p>
        </w:tc>
        <w:tc>
          <w:tcPr>
            <w:tcW w:w="1985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重鋼架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8,500 ~ 13,000</w:t>
            </w:r>
          </w:p>
        </w:tc>
      </w:tr>
      <w:tr w:rsidR="009726CD" w:rsidRPr="001450F0" w:rsidTr="001B4D68">
        <w:trPr>
          <w:trHeight w:val="454"/>
        </w:trPr>
        <w:tc>
          <w:tcPr>
            <w:tcW w:w="1809" w:type="dxa"/>
            <w:vMerge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輕鋼架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5,000 ~ 11,000</w:t>
            </w:r>
          </w:p>
        </w:tc>
      </w:tr>
      <w:tr w:rsidR="009726CD" w:rsidRPr="001450F0" w:rsidTr="004D30EE">
        <w:trPr>
          <w:trHeight w:val="454"/>
        </w:trPr>
        <w:tc>
          <w:tcPr>
            <w:tcW w:w="3794" w:type="dxa"/>
            <w:gridSpan w:val="2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磚造、石造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6,000 ~ 9,000</w:t>
            </w:r>
          </w:p>
        </w:tc>
      </w:tr>
      <w:tr w:rsidR="009726CD" w:rsidRPr="001450F0" w:rsidTr="009F5D03">
        <w:trPr>
          <w:trHeight w:val="454"/>
        </w:trPr>
        <w:tc>
          <w:tcPr>
            <w:tcW w:w="3794" w:type="dxa"/>
            <w:gridSpan w:val="2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木造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5,000 ~ 18,000</w:t>
            </w:r>
          </w:p>
        </w:tc>
      </w:tr>
      <w:tr w:rsidR="009726CD" w:rsidRPr="001450F0" w:rsidTr="0021315C">
        <w:trPr>
          <w:trHeight w:val="454"/>
        </w:trPr>
        <w:tc>
          <w:tcPr>
            <w:tcW w:w="3794" w:type="dxa"/>
            <w:gridSpan w:val="2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土磚混和造、土造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4,500 ~ 6,000</w:t>
            </w:r>
          </w:p>
        </w:tc>
      </w:tr>
      <w:tr w:rsidR="009726CD" w:rsidRPr="001450F0" w:rsidTr="007A71F1">
        <w:trPr>
          <w:trHeight w:val="454"/>
        </w:trPr>
        <w:tc>
          <w:tcPr>
            <w:tcW w:w="3794" w:type="dxa"/>
            <w:gridSpan w:val="2"/>
            <w:vAlign w:val="center"/>
          </w:tcPr>
          <w:p w:rsidR="009726CD" w:rsidRPr="001450F0" w:rsidRDefault="009726CD" w:rsidP="001450F0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 w:hint="eastAsia"/>
                <w:sz w:val="28"/>
                <w:szCs w:val="28"/>
              </w:rPr>
              <w:t>竹造</w:t>
            </w:r>
          </w:p>
        </w:tc>
        <w:tc>
          <w:tcPr>
            <w:tcW w:w="5386" w:type="dxa"/>
            <w:vAlign w:val="center"/>
          </w:tcPr>
          <w:p w:rsidR="009726CD" w:rsidRPr="001450F0" w:rsidRDefault="009726CD" w:rsidP="001450F0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450F0">
              <w:rPr>
                <w:rFonts w:ascii="Times New Roman" w:eastAsia="標楷體" w:hAnsi="Times New Roman"/>
                <w:sz w:val="28"/>
                <w:szCs w:val="28"/>
              </w:rPr>
              <w:t>3,500 ~ 6,000</w:t>
            </w:r>
          </w:p>
        </w:tc>
      </w:tr>
      <w:tr w:rsidR="009726CD" w:rsidRPr="001450F0" w:rsidTr="001450F0">
        <w:trPr>
          <w:trHeight w:val="7257"/>
        </w:trPr>
        <w:tc>
          <w:tcPr>
            <w:tcW w:w="9180" w:type="dxa"/>
            <w:gridSpan w:val="3"/>
          </w:tcPr>
          <w:p w:rsidR="009726CD" w:rsidRPr="00D151D1" w:rsidRDefault="009726CD" w:rsidP="006C6BF2">
            <w:pPr>
              <w:spacing w:beforeLines="50" w:line="340" w:lineRule="exact"/>
              <w:ind w:left="520" w:hangingChars="200" w:hanging="5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D151D1">
              <w:rPr>
                <w:rFonts w:ascii="Times New Roman" w:eastAsia="標楷體" w:hAnsi="Times New Roman" w:hint="eastAsia"/>
                <w:sz w:val="26"/>
                <w:szCs w:val="26"/>
              </w:rPr>
              <w:t>備註：</w:t>
            </w:r>
          </w:p>
          <w:p w:rsidR="009726CD" w:rsidRPr="00D151D1" w:rsidRDefault="009726CD" w:rsidP="006C6BF2">
            <w:pPr>
              <w:spacing w:beforeLines="50" w:line="340" w:lineRule="exact"/>
              <w:ind w:left="520" w:hangingChars="200" w:hanging="5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D151D1">
              <w:rPr>
                <w:rFonts w:ascii="Times New Roman" w:eastAsia="標楷體" w:hAnsi="Times New Roman" w:hint="eastAsia"/>
                <w:sz w:val="26"/>
                <w:szCs w:val="26"/>
              </w:rPr>
              <w:t>一、本表係依據地價調查估計規則第二十四條訂定。</w:t>
            </w:r>
          </w:p>
          <w:p w:rsidR="009726CD" w:rsidRPr="00D151D1" w:rsidRDefault="009726CD" w:rsidP="006C6BF2">
            <w:pPr>
              <w:spacing w:beforeLines="50" w:line="340" w:lineRule="exact"/>
              <w:ind w:left="520" w:hangingChars="200" w:hanging="5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D151D1">
              <w:rPr>
                <w:rFonts w:ascii="Times New Roman" w:eastAsia="標楷體" w:hAnsi="Times New Roman" w:hint="eastAsia"/>
                <w:sz w:val="26"/>
                <w:szCs w:val="26"/>
              </w:rPr>
              <w:t>二、於計算建築改良物</w:t>
            </w:r>
            <w:r w:rsidRPr="00D151D1">
              <w:rPr>
                <w:rFonts w:ascii="Times New Roman" w:eastAsia="標楷體" w:hAnsi="Times New Roman"/>
                <w:sz w:val="26"/>
                <w:szCs w:val="26"/>
              </w:rPr>
              <w:t>(</w:t>
            </w:r>
            <w:r w:rsidRPr="00D151D1">
              <w:rPr>
                <w:rFonts w:ascii="Times New Roman" w:eastAsia="標楷體" w:hAnsi="Times New Roman" w:hint="eastAsia"/>
                <w:sz w:val="26"/>
                <w:szCs w:val="26"/>
              </w:rPr>
              <w:t>以下簡稱建物</w:t>
            </w:r>
            <w:r w:rsidRPr="00D151D1">
              <w:rPr>
                <w:rFonts w:ascii="Times New Roman" w:eastAsia="標楷體" w:hAnsi="Times New Roman"/>
                <w:sz w:val="26"/>
                <w:szCs w:val="26"/>
              </w:rPr>
              <w:t>)</w:t>
            </w:r>
            <w:r w:rsidRPr="00D151D1">
              <w:rPr>
                <w:rFonts w:ascii="Times New Roman" w:eastAsia="標楷體" w:hAnsi="Times New Roman" w:hint="eastAsia"/>
                <w:sz w:val="26"/>
                <w:szCs w:val="26"/>
              </w:rPr>
              <w:t>現值時，應依地價調查估計規則第十二條規定辦理。計算重建價格時，按本表所列標準單價上、下限，由承辦人員視實際情況估計之。</w:t>
            </w:r>
          </w:p>
          <w:p w:rsidR="009726CD" w:rsidRPr="00D151D1" w:rsidRDefault="009726CD" w:rsidP="006C6BF2">
            <w:pPr>
              <w:spacing w:beforeLines="50" w:line="340" w:lineRule="exact"/>
              <w:ind w:left="520" w:hangingChars="200" w:hanging="5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D151D1">
              <w:rPr>
                <w:rFonts w:ascii="Times New Roman" w:eastAsia="標楷體" w:hAnsi="Times New Roman" w:hint="eastAsia"/>
                <w:sz w:val="26"/>
                <w:szCs w:val="26"/>
              </w:rPr>
              <w:t>三、本表內各欄所列單價，不包括裝潢、設備及庭園設施等費用。裝潢及設備、電梯設備工程費參照「南投縣地價調查用全棟建築改良物之裝潢及設備標準表」酌以調整。</w:t>
            </w:r>
          </w:p>
          <w:p w:rsidR="009726CD" w:rsidRPr="001450F0" w:rsidRDefault="009726CD" w:rsidP="006C6BF2">
            <w:pPr>
              <w:spacing w:beforeLines="50" w:line="340" w:lineRule="exact"/>
              <w:ind w:left="520" w:hangingChars="200" w:hanging="520"/>
              <w:jc w:val="both"/>
              <w:rPr>
                <w:rFonts w:ascii="Times New Roman" w:eastAsia="標楷體" w:hAnsi="Times New Roman"/>
                <w:szCs w:val="28"/>
              </w:rPr>
            </w:pPr>
            <w:r w:rsidRPr="00D151D1">
              <w:rPr>
                <w:rFonts w:ascii="Times New Roman" w:eastAsia="標楷體" w:hAnsi="Times New Roman" w:hint="eastAsia"/>
                <w:sz w:val="26"/>
                <w:szCs w:val="26"/>
              </w:rPr>
              <w:t>五、使用本表時，得視建物之建材設備情形，於本表所列單價範圍內決定單價。但建物之樓層高度、層數、材料、用途、設計及建築物設備等特殊者，得酌予增減計算，並於買賣實例調查表內敘明理由。</w:t>
            </w:r>
            <w:bookmarkStart w:id="0" w:name="_GoBack"/>
            <w:bookmarkEnd w:id="0"/>
          </w:p>
        </w:tc>
      </w:tr>
    </w:tbl>
    <w:p w:rsidR="009726CD" w:rsidRDefault="009726CD"/>
    <w:sectPr w:rsidR="009726CD" w:rsidSect="00D67D51">
      <w:pgSz w:w="11906" w:h="16838"/>
      <w:pgMar w:top="1440" w:right="1418" w:bottom="1134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8B8" w:rsidRDefault="004C18B8" w:rsidP="00315C82">
      <w:r>
        <w:separator/>
      </w:r>
    </w:p>
  </w:endnote>
  <w:endnote w:type="continuationSeparator" w:id="1">
    <w:p w:rsidR="004C18B8" w:rsidRDefault="004C18B8" w:rsidP="00315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8B8" w:rsidRDefault="004C18B8" w:rsidP="00315C82">
      <w:r>
        <w:separator/>
      </w:r>
    </w:p>
  </w:footnote>
  <w:footnote w:type="continuationSeparator" w:id="1">
    <w:p w:rsidR="004C18B8" w:rsidRDefault="004C18B8" w:rsidP="00315C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0BB7"/>
    <w:rsid w:val="001450F0"/>
    <w:rsid w:val="001B4D68"/>
    <w:rsid w:val="0021315C"/>
    <w:rsid w:val="00310BB7"/>
    <w:rsid w:val="00315C82"/>
    <w:rsid w:val="003F1923"/>
    <w:rsid w:val="004226FE"/>
    <w:rsid w:val="00425DB8"/>
    <w:rsid w:val="00431CE0"/>
    <w:rsid w:val="004809ED"/>
    <w:rsid w:val="004B28F5"/>
    <w:rsid w:val="004C18B8"/>
    <w:rsid w:val="004D30EE"/>
    <w:rsid w:val="00514F45"/>
    <w:rsid w:val="005B5BEE"/>
    <w:rsid w:val="00650383"/>
    <w:rsid w:val="006B7B00"/>
    <w:rsid w:val="006C6BF2"/>
    <w:rsid w:val="00714A93"/>
    <w:rsid w:val="007A71F1"/>
    <w:rsid w:val="007B37A7"/>
    <w:rsid w:val="007F491D"/>
    <w:rsid w:val="00861232"/>
    <w:rsid w:val="00882CF2"/>
    <w:rsid w:val="008B194E"/>
    <w:rsid w:val="008E4698"/>
    <w:rsid w:val="009726CD"/>
    <w:rsid w:val="009B4759"/>
    <w:rsid w:val="009F5D03"/>
    <w:rsid w:val="00A4280F"/>
    <w:rsid w:val="00A55FDF"/>
    <w:rsid w:val="00A9427A"/>
    <w:rsid w:val="00AD15EA"/>
    <w:rsid w:val="00B14025"/>
    <w:rsid w:val="00C14193"/>
    <w:rsid w:val="00C22ABA"/>
    <w:rsid w:val="00C3438E"/>
    <w:rsid w:val="00C97819"/>
    <w:rsid w:val="00D151D1"/>
    <w:rsid w:val="00D4361B"/>
    <w:rsid w:val="00D67D51"/>
    <w:rsid w:val="00FB02E4"/>
    <w:rsid w:val="00FD2447"/>
    <w:rsid w:val="00FE1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9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0BB7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15C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315C82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315C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315C82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南投縣地價調查用建築改良物標準單價表（草案）</dc:title>
  <dc:creator>aa</dc:creator>
  <cp:lastModifiedBy>USER</cp:lastModifiedBy>
  <cp:revision>2</cp:revision>
  <dcterms:created xsi:type="dcterms:W3CDTF">2015-06-09T07:35:00Z</dcterms:created>
  <dcterms:modified xsi:type="dcterms:W3CDTF">2015-06-09T07:35:00Z</dcterms:modified>
</cp:coreProperties>
</file>