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44" w:rsidRDefault="00E97844" w:rsidP="00516BAB">
      <w:pPr>
        <w:ind w:left="1602" w:hangingChars="400" w:hanging="1602"/>
        <w:rPr>
          <w:rFonts w:ascii="標楷體" w:eastAsia="標楷體" w:hAnsi="標楷體"/>
          <w:b/>
          <w:sz w:val="40"/>
          <w:szCs w:val="40"/>
        </w:rPr>
      </w:pPr>
      <w:r w:rsidRPr="00516BAB">
        <w:rPr>
          <w:rFonts w:ascii="標楷體" w:eastAsia="標楷體" w:hAnsi="標楷體" w:hint="eastAsia"/>
          <w:b/>
          <w:sz w:val="40"/>
          <w:szCs w:val="40"/>
        </w:rPr>
        <w:t>南投縣兒童及少年福利機構評鑑及獎勵辦法</w:t>
      </w:r>
    </w:p>
    <w:p w:rsidR="00516BAB" w:rsidRDefault="00516BAB" w:rsidP="003E17F6">
      <w:pPr>
        <w:spacing w:line="300" w:lineRule="exact"/>
        <w:ind w:left="1602" w:hangingChars="400" w:hanging="1602"/>
        <w:rPr>
          <w:rFonts w:ascii="標楷體" w:eastAsia="標楷體" w:hAnsi="標楷體"/>
          <w:b/>
          <w:sz w:val="18"/>
          <w:szCs w:val="18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                      </w:t>
      </w:r>
      <w:r w:rsidRPr="00516BAB">
        <w:rPr>
          <w:rFonts w:ascii="標楷體" w:eastAsia="標楷體" w:hAnsi="標楷體" w:hint="eastAsia"/>
          <w:b/>
          <w:sz w:val="18"/>
          <w:szCs w:val="18"/>
        </w:rPr>
        <w:t>中</w:t>
      </w:r>
      <w:r>
        <w:rPr>
          <w:rFonts w:ascii="標楷體" w:eastAsia="標楷體" w:hAnsi="標楷體" w:hint="eastAsia"/>
          <w:b/>
          <w:sz w:val="18"/>
          <w:szCs w:val="18"/>
        </w:rPr>
        <w:t xml:space="preserve">  </w:t>
      </w:r>
      <w:r w:rsidRPr="00516BAB">
        <w:rPr>
          <w:rFonts w:ascii="標楷體" w:eastAsia="標楷體" w:hAnsi="標楷體" w:hint="eastAsia"/>
          <w:b/>
          <w:sz w:val="18"/>
          <w:szCs w:val="18"/>
        </w:rPr>
        <w:t>華</w:t>
      </w:r>
      <w:r>
        <w:rPr>
          <w:rFonts w:ascii="標楷體" w:eastAsia="標楷體" w:hAnsi="標楷體" w:hint="eastAsia"/>
          <w:b/>
          <w:sz w:val="18"/>
          <w:szCs w:val="18"/>
        </w:rPr>
        <w:t xml:space="preserve">  </w:t>
      </w:r>
      <w:r w:rsidRPr="00516BAB">
        <w:rPr>
          <w:rFonts w:ascii="標楷體" w:eastAsia="標楷體" w:hAnsi="標楷體" w:hint="eastAsia"/>
          <w:b/>
          <w:sz w:val="18"/>
          <w:szCs w:val="18"/>
        </w:rPr>
        <w:t>民</w:t>
      </w:r>
      <w:r>
        <w:rPr>
          <w:rFonts w:ascii="標楷體" w:eastAsia="標楷體" w:hAnsi="標楷體" w:hint="eastAsia"/>
          <w:b/>
          <w:sz w:val="18"/>
          <w:szCs w:val="18"/>
        </w:rPr>
        <w:t xml:space="preserve">  </w:t>
      </w:r>
      <w:r w:rsidRPr="00516BAB">
        <w:rPr>
          <w:rFonts w:ascii="標楷體" w:eastAsia="標楷體" w:hAnsi="標楷體" w:hint="eastAsia"/>
          <w:b/>
          <w:sz w:val="18"/>
          <w:szCs w:val="18"/>
        </w:rPr>
        <w:t xml:space="preserve">國 </w:t>
      </w:r>
      <w:r w:rsidR="00C54FF7">
        <w:rPr>
          <w:rFonts w:ascii="標楷體" w:eastAsia="標楷體" w:hAnsi="標楷體" w:hint="eastAsia"/>
          <w:b/>
          <w:sz w:val="18"/>
          <w:szCs w:val="18"/>
        </w:rPr>
        <w:t xml:space="preserve"> 104</w:t>
      </w:r>
      <w:r w:rsidRPr="00516BAB">
        <w:rPr>
          <w:rFonts w:ascii="標楷體" w:eastAsia="標楷體" w:hAnsi="標楷體" w:hint="eastAsia"/>
          <w:b/>
          <w:sz w:val="18"/>
          <w:szCs w:val="18"/>
        </w:rPr>
        <w:t xml:space="preserve"> </w:t>
      </w:r>
      <w:r w:rsidR="00C54FF7">
        <w:rPr>
          <w:rFonts w:ascii="標楷體" w:eastAsia="標楷體" w:hAnsi="標楷體" w:hint="eastAsia"/>
          <w:b/>
          <w:sz w:val="18"/>
          <w:szCs w:val="18"/>
        </w:rPr>
        <w:t xml:space="preserve"> </w:t>
      </w:r>
      <w:r w:rsidRPr="00516BAB">
        <w:rPr>
          <w:rFonts w:ascii="標楷體" w:eastAsia="標楷體" w:hAnsi="標楷體" w:hint="eastAsia"/>
          <w:b/>
          <w:sz w:val="18"/>
          <w:szCs w:val="18"/>
        </w:rPr>
        <w:t>年</w:t>
      </w:r>
      <w:r>
        <w:rPr>
          <w:rFonts w:ascii="標楷體" w:eastAsia="標楷體" w:hAnsi="標楷體" w:hint="eastAsia"/>
          <w:b/>
          <w:sz w:val="18"/>
          <w:szCs w:val="18"/>
        </w:rPr>
        <w:t xml:space="preserve"> </w:t>
      </w:r>
      <w:r w:rsidR="00C54FF7">
        <w:rPr>
          <w:rFonts w:ascii="標楷體" w:eastAsia="標楷體" w:hAnsi="標楷體" w:hint="eastAsia"/>
          <w:b/>
          <w:sz w:val="18"/>
          <w:szCs w:val="18"/>
        </w:rPr>
        <w:t>7</w:t>
      </w:r>
      <w:r>
        <w:rPr>
          <w:rFonts w:ascii="標楷體" w:eastAsia="標楷體" w:hAnsi="標楷體" w:hint="eastAsia"/>
          <w:b/>
          <w:sz w:val="18"/>
          <w:szCs w:val="18"/>
        </w:rPr>
        <w:t xml:space="preserve"> </w:t>
      </w:r>
      <w:r w:rsidRPr="00516BAB">
        <w:rPr>
          <w:rFonts w:ascii="標楷體" w:eastAsia="標楷體" w:hAnsi="標楷體" w:hint="eastAsia"/>
          <w:b/>
          <w:sz w:val="18"/>
          <w:szCs w:val="18"/>
        </w:rPr>
        <w:t>月</w:t>
      </w:r>
      <w:r>
        <w:rPr>
          <w:rFonts w:ascii="標楷體" w:eastAsia="標楷體" w:hAnsi="標楷體" w:hint="eastAsia"/>
          <w:b/>
          <w:sz w:val="18"/>
          <w:szCs w:val="18"/>
        </w:rPr>
        <w:t xml:space="preserve"> </w:t>
      </w:r>
      <w:r w:rsidR="00C54FF7">
        <w:rPr>
          <w:rFonts w:ascii="標楷體" w:eastAsia="標楷體" w:hAnsi="標楷體" w:hint="eastAsia"/>
          <w:b/>
          <w:sz w:val="18"/>
          <w:szCs w:val="18"/>
        </w:rPr>
        <w:t>8</w:t>
      </w:r>
      <w:r>
        <w:rPr>
          <w:rFonts w:ascii="標楷體" w:eastAsia="標楷體" w:hAnsi="標楷體" w:hint="eastAsia"/>
          <w:b/>
          <w:sz w:val="18"/>
          <w:szCs w:val="18"/>
        </w:rPr>
        <w:t xml:space="preserve"> </w:t>
      </w:r>
      <w:r w:rsidRPr="00516BAB">
        <w:rPr>
          <w:rFonts w:ascii="標楷體" w:eastAsia="標楷體" w:hAnsi="標楷體" w:hint="eastAsia"/>
          <w:b/>
          <w:sz w:val="18"/>
          <w:szCs w:val="18"/>
        </w:rPr>
        <w:t>日</w:t>
      </w:r>
    </w:p>
    <w:p w:rsidR="00E97844" w:rsidRDefault="00516BAB" w:rsidP="003E17F6">
      <w:pPr>
        <w:spacing w:line="300" w:lineRule="exact"/>
        <w:ind w:left="721" w:hangingChars="400" w:hanging="721"/>
      </w:pPr>
      <w:r>
        <w:rPr>
          <w:rFonts w:ascii="標楷體" w:eastAsia="標楷體" w:hAnsi="標楷體" w:hint="eastAsia"/>
          <w:b/>
          <w:sz w:val="18"/>
          <w:szCs w:val="18"/>
        </w:rPr>
        <w:t xml:space="preserve">                                                   府行法字第</w:t>
      </w:r>
      <w:r w:rsidR="00C54FF7">
        <w:rPr>
          <w:rFonts w:ascii="標楷體" w:eastAsia="標楷體" w:hAnsi="標楷體" w:hint="eastAsia"/>
          <w:b/>
          <w:sz w:val="18"/>
          <w:szCs w:val="18"/>
        </w:rPr>
        <w:t xml:space="preserve"> 1040136459 </w:t>
      </w:r>
      <w:r>
        <w:rPr>
          <w:rFonts w:ascii="標楷體" w:eastAsia="標楷體" w:hAnsi="標楷體" w:hint="eastAsia"/>
          <w:b/>
          <w:sz w:val="18"/>
          <w:szCs w:val="18"/>
        </w:rPr>
        <w:t>號令修正發布</w:t>
      </w:r>
    </w:p>
    <w:p w:rsidR="00C616CA" w:rsidRPr="000F5FD7" w:rsidRDefault="003C357F" w:rsidP="003C0D7F">
      <w:pPr>
        <w:pStyle w:val="aa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97844" w:rsidRPr="000F5FD7">
        <w:rPr>
          <w:rFonts w:ascii="標楷體" w:eastAsia="標楷體" w:hAnsi="標楷體" w:hint="eastAsia"/>
          <w:sz w:val="28"/>
          <w:szCs w:val="28"/>
        </w:rPr>
        <w:t>本辦法依兒童及少年福利</w:t>
      </w:r>
      <w:r w:rsidR="00E97844" w:rsidRPr="002A03C5">
        <w:rPr>
          <w:rFonts w:ascii="標楷體" w:eastAsia="標楷體" w:hAnsi="標楷體" w:cs="新細明體" w:hint="eastAsia"/>
          <w:sz w:val="28"/>
          <w:szCs w:val="28"/>
        </w:rPr>
        <w:t>與</w:t>
      </w:r>
      <w:r w:rsidR="00E97844" w:rsidRPr="000F5FD7">
        <w:rPr>
          <w:rFonts w:ascii="標楷體" w:eastAsia="標楷體" w:hAnsi="標楷體" w:cs="新細明體" w:hint="eastAsia"/>
          <w:sz w:val="28"/>
          <w:szCs w:val="28"/>
        </w:rPr>
        <w:t>權益保障</w:t>
      </w:r>
      <w:r w:rsidR="00E97844" w:rsidRPr="000F5FD7">
        <w:rPr>
          <w:rFonts w:ascii="標楷體" w:eastAsia="標楷體" w:hAnsi="標楷體" w:hint="eastAsia"/>
          <w:sz w:val="28"/>
          <w:szCs w:val="28"/>
        </w:rPr>
        <w:t>法（以下簡稱本法）第</w:t>
      </w:r>
      <w:r w:rsidR="00E97844" w:rsidRPr="000F5FD7">
        <w:rPr>
          <w:rFonts w:ascii="標楷體" w:eastAsia="標楷體" w:hAnsi="標楷體" w:cs="新細明體" w:hint="eastAsia"/>
          <w:sz w:val="28"/>
          <w:szCs w:val="28"/>
        </w:rPr>
        <w:t>八十四</w:t>
      </w:r>
      <w:r w:rsidR="00E97844" w:rsidRPr="000F5FD7">
        <w:rPr>
          <w:rFonts w:ascii="標楷體" w:eastAsia="標楷體" w:hAnsi="標楷體" w:hint="eastAsia"/>
          <w:sz w:val="28"/>
          <w:szCs w:val="28"/>
        </w:rPr>
        <w:t>條第三項規定訂定之。</w:t>
      </w:r>
    </w:p>
    <w:p w:rsidR="003C357F" w:rsidRDefault="003C357F" w:rsidP="003C0D7F">
      <w:pPr>
        <w:pStyle w:val="a3"/>
        <w:numPr>
          <w:ilvl w:val="0"/>
          <w:numId w:val="1"/>
        </w:numPr>
        <w:spacing w:line="460" w:lineRule="exact"/>
        <w:ind w:left="1148" w:hangingChars="410" w:hanging="1148"/>
        <w:rPr>
          <w:sz w:val="28"/>
        </w:rPr>
      </w:pPr>
      <w:r>
        <w:rPr>
          <w:rFonts w:hint="eastAsia"/>
          <w:sz w:val="28"/>
        </w:rPr>
        <w:t xml:space="preserve">  </w:t>
      </w:r>
      <w:r w:rsidR="00E97844" w:rsidRPr="003C357F">
        <w:rPr>
          <w:rFonts w:hint="eastAsia"/>
          <w:sz w:val="28"/>
        </w:rPr>
        <w:t>本辦法之評鑑對象，為南投縣政府（以下簡稱本府）立案</w:t>
      </w:r>
    </w:p>
    <w:p w:rsidR="00E97844" w:rsidRPr="003C357F" w:rsidRDefault="00E97844" w:rsidP="002A03C5">
      <w:pPr>
        <w:pStyle w:val="a3"/>
        <w:spacing w:line="460" w:lineRule="exact"/>
        <w:ind w:left="1148" w:firstLineChars="0" w:firstLine="0"/>
        <w:rPr>
          <w:sz w:val="28"/>
        </w:rPr>
      </w:pPr>
      <w:r w:rsidRPr="003C357F">
        <w:rPr>
          <w:rFonts w:hint="eastAsia"/>
          <w:sz w:val="28"/>
        </w:rPr>
        <w:t>之兒童及少年福利機構。</w:t>
      </w:r>
    </w:p>
    <w:p w:rsidR="00E97844" w:rsidRPr="00516BAB" w:rsidRDefault="002A03C5" w:rsidP="003C0D7F">
      <w:pPr>
        <w:spacing w:line="460" w:lineRule="exact"/>
        <w:ind w:leftChars="400" w:left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97844" w:rsidRPr="00516BAB">
        <w:rPr>
          <w:rFonts w:ascii="標楷體" w:eastAsia="標楷體" w:hAnsi="標楷體" w:hint="eastAsia"/>
          <w:sz w:val="28"/>
          <w:szCs w:val="28"/>
        </w:rPr>
        <w:t>前項所稱兒童及少年福利機構為本法第</w:t>
      </w:r>
      <w:r w:rsidR="00E97844" w:rsidRPr="00516BAB">
        <w:rPr>
          <w:rFonts w:ascii="標楷體" w:eastAsia="標楷體" w:hAnsi="標楷體" w:cs="新細明體" w:hint="eastAsia"/>
          <w:kern w:val="0"/>
          <w:sz w:val="28"/>
          <w:szCs w:val="28"/>
        </w:rPr>
        <w:t>七十五</w:t>
      </w:r>
      <w:r w:rsidR="00E97844" w:rsidRPr="00516BAB">
        <w:rPr>
          <w:rFonts w:ascii="標楷體" w:eastAsia="標楷體" w:hAnsi="標楷體" w:hint="eastAsia"/>
          <w:sz w:val="28"/>
          <w:szCs w:val="28"/>
        </w:rPr>
        <w:t>條第一項第一款至第五款規定之托嬰中心、早期療育機構、安置及教養機構、心理輔導或家庭諮詢機構及其他兒童及少年福利機構。</w:t>
      </w:r>
    </w:p>
    <w:p w:rsidR="00E97844" w:rsidRPr="002A03C5" w:rsidRDefault="002A03C5" w:rsidP="002A03C5">
      <w:pPr>
        <w:pStyle w:val="aa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97844" w:rsidRPr="002A03C5">
        <w:rPr>
          <w:rFonts w:ascii="標楷體" w:eastAsia="標楷體" w:hAnsi="標楷體" w:hint="eastAsia"/>
          <w:sz w:val="28"/>
          <w:szCs w:val="28"/>
        </w:rPr>
        <w:t>本府應成立評鑑小組，負責協調、規劃與執行評鑑及其他有關兒童及少年福利機構評鑑事宜。</w:t>
      </w:r>
    </w:p>
    <w:p w:rsidR="00E97844" w:rsidRPr="00516BAB" w:rsidRDefault="00057796" w:rsidP="00057796">
      <w:pPr>
        <w:pStyle w:val="a3"/>
        <w:numPr>
          <w:ilvl w:val="0"/>
          <w:numId w:val="1"/>
        </w:numPr>
        <w:spacing w:line="460" w:lineRule="exact"/>
        <w:ind w:firstLineChars="0"/>
        <w:rPr>
          <w:sz w:val="28"/>
        </w:rPr>
      </w:pPr>
      <w:r>
        <w:rPr>
          <w:rFonts w:hint="eastAsia"/>
          <w:sz w:val="28"/>
        </w:rPr>
        <w:t xml:space="preserve">   </w:t>
      </w:r>
      <w:r w:rsidR="00E97844" w:rsidRPr="00516BAB">
        <w:rPr>
          <w:rFonts w:hint="eastAsia"/>
          <w:sz w:val="28"/>
        </w:rPr>
        <w:t>評鑑小組應置委員五人至七人，其中一人為召集人，由委員相互推舉一人擔任。</w:t>
      </w:r>
    </w:p>
    <w:p w:rsidR="00E97844" w:rsidRPr="00516BAB" w:rsidRDefault="00057796" w:rsidP="003C0D7F">
      <w:pPr>
        <w:pStyle w:val="a4"/>
        <w:spacing w:line="460" w:lineRule="exact"/>
      </w:pPr>
      <w:r>
        <w:rPr>
          <w:rFonts w:hint="eastAsia"/>
        </w:rPr>
        <w:t xml:space="preserve"> </w:t>
      </w:r>
      <w:r w:rsidR="00E97844" w:rsidRPr="00516BAB">
        <w:rPr>
          <w:rFonts w:hint="eastAsia"/>
        </w:rPr>
        <w:t>前項委員由本府就下列人員遴聘之：</w:t>
      </w:r>
    </w:p>
    <w:p w:rsidR="00E97844" w:rsidRPr="00516BAB" w:rsidRDefault="00057796" w:rsidP="003C0D7F">
      <w:pPr>
        <w:pStyle w:val="a5"/>
        <w:spacing w:line="460" w:lineRule="exact"/>
        <w:ind w:leftChars="304" w:firstLineChars="109" w:firstLine="305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 xml:space="preserve"> </w:t>
      </w:r>
      <w:r w:rsidR="00E97844" w:rsidRPr="00516BAB">
        <w:rPr>
          <w:rFonts w:hint="eastAsia"/>
          <w:sz w:val="28"/>
          <w:szCs w:val="28"/>
        </w:rPr>
        <w:t>一、本府社政、建管、消防及衛生主管機關代表各一人。</w:t>
      </w:r>
    </w:p>
    <w:p w:rsidR="00E97844" w:rsidRPr="00516BAB" w:rsidRDefault="00057796" w:rsidP="003C0D7F">
      <w:pPr>
        <w:pStyle w:val="a5"/>
        <w:spacing w:line="460" w:lineRule="exact"/>
        <w:ind w:leftChars="304" w:firstLineChars="109" w:firstLine="305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E97844" w:rsidRPr="00516BAB">
        <w:rPr>
          <w:rFonts w:hint="eastAsia"/>
          <w:sz w:val="28"/>
          <w:szCs w:val="28"/>
        </w:rPr>
        <w:t>二、教授專業課程三年以上之專家學者。</w:t>
      </w:r>
    </w:p>
    <w:p w:rsidR="00E97844" w:rsidRPr="00516BAB" w:rsidRDefault="00057796" w:rsidP="003C0D7F">
      <w:pPr>
        <w:pStyle w:val="a5"/>
        <w:spacing w:line="460" w:lineRule="exact"/>
        <w:ind w:leftChars="304" w:firstLineChars="109" w:firstLine="305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E97844" w:rsidRPr="00516BAB">
        <w:rPr>
          <w:rFonts w:hint="eastAsia"/>
          <w:sz w:val="28"/>
          <w:szCs w:val="28"/>
        </w:rPr>
        <w:t>三、績優機構主管人員且具有五年以上經驗。</w:t>
      </w:r>
    </w:p>
    <w:p w:rsidR="00E97844" w:rsidRPr="00516BAB" w:rsidRDefault="00057796" w:rsidP="003C0D7F">
      <w:pPr>
        <w:pStyle w:val="a5"/>
        <w:spacing w:line="460" w:lineRule="exact"/>
        <w:ind w:leftChars="304" w:firstLineChars="109" w:firstLine="305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E97844" w:rsidRPr="00516BAB">
        <w:rPr>
          <w:rFonts w:hint="eastAsia"/>
          <w:sz w:val="28"/>
          <w:szCs w:val="28"/>
        </w:rPr>
        <w:t>四、相關社會福利團體代表。</w:t>
      </w:r>
    </w:p>
    <w:p w:rsidR="00E97844" w:rsidRPr="00516BAB" w:rsidRDefault="00057796" w:rsidP="003C0D7F">
      <w:pPr>
        <w:pStyle w:val="a4"/>
        <w:spacing w:line="460" w:lineRule="exact"/>
      </w:pPr>
      <w:r>
        <w:rPr>
          <w:rFonts w:hint="eastAsia"/>
        </w:rPr>
        <w:t xml:space="preserve"> </w:t>
      </w:r>
      <w:r w:rsidR="00E97844" w:rsidRPr="00516BAB">
        <w:rPr>
          <w:rFonts w:hint="eastAsia"/>
        </w:rPr>
        <w:t>評鑑小組委員之任期至該次評鑑</w:t>
      </w:r>
      <w:r w:rsidR="00E97844" w:rsidRPr="00516BAB">
        <w:rPr>
          <w:rFonts w:hint="eastAsia"/>
          <w:color w:val="auto"/>
        </w:rPr>
        <w:t>成績核定</w:t>
      </w:r>
      <w:r w:rsidR="00E97844" w:rsidRPr="00516BAB">
        <w:rPr>
          <w:rFonts w:hint="eastAsia"/>
        </w:rPr>
        <w:t>完成為止。</w:t>
      </w:r>
    </w:p>
    <w:p w:rsidR="00E97844" w:rsidRPr="00516BAB" w:rsidRDefault="00057796" w:rsidP="003C0D7F">
      <w:pPr>
        <w:spacing w:line="460" w:lineRule="exact"/>
        <w:ind w:leftChars="304" w:left="730" w:firstLineChars="109" w:firstLine="30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E97844" w:rsidRPr="00516BAB">
        <w:rPr>
          <w:rFonts w:ascii="標楷體" w:eastAsia="標楷體" w:hAnsi="標楷體" w:hint="eastAsia"/>
          <w:sz w:val="28"/>
          <w:szCs w:val="28"/>
        </w:rPr>
        <w:t>評鑑小組委員應遵守利益迴避原則，以維持評鑑之客觀公正。</w:t>
      </w:r>
    </w:p>
    <w:p w:rsidR="00E97844" w:rsidRPr="001648EC" w:rsidRDefault="001648EC" w:rsidP="001648EC">
      <w:pPr>
        <w:pStyle w:val="aa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97844" w:rsidRPr="001648EC">
        <w:rPr>
          <w:rFonts w:ascii="標楷體" w:eastAsia="標楷體" w:hAnsi="標楷體" w:hint="eastAsia"/>
          <w:sz w:val="28"/>
          <w:szCs w:val="28"/>
        </w:rPr>
        <w:t>兒童及少年福利機構評鑑項目、評鑑方式、程序及等第基準由本府公告之。</w:t>
      </w:r>
    </w:p>
    <w:p w:rsidR="00E97844" w:rsidRPr="00F25E37" w:rsidRDefault="00F25E37" w:rsidP="00F25E37">
      <w:pPr>
        <w:pStyle w:val="aa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97844" w:rsidRPr="00F25E37">
        <w:rPr>
          <w:rFonts w:ascii="標楷體" w:eastAsia="標楷體" w:hAnsi="標楷體" w:hint="eastAsia"/>
          <w:sz w:val="28"/>
          <w:szCs w:val="28"/>
        </w:rPr>
        <w:t>本府對於兒童及少年福利機構之評鑑，以每三年一次為原則。</w:t>
      </w:r>
    </w:p>
    <w:p w:rsidR="00E97844" w:rsidRPr="00516BAB" w:rsidRDefault="00E97844" w:rsidP="003C0D7F">
      <w:pPr>
        <w:pStyle w:val="a3"/>
        <w:spacing w:line="460" w:lineRule="exact"/>
        <w:ind w:left="308" w:hanging="308"/>
        <w:rPr>
          <w:sz w:val="28"/>
        </w:rPr>
      </w:pPr>
      <w:r w:rsidRPr="00516BAB">
        <w:rPr>
          <w:rFonts w:hint="eastAsia"/>
          <w:sz w:val="28"/>
        </w:rPr>
        <w:t>第七條</w:t>
      </w:r>
      <w:r w:rsidR="00F25E37">
        <w:rPr>
          <w:rFonts w:hint="eastAsia"/>
          <w:sz w:val="28"/>
        </w:rPr>
        <w:t xml:space="preserve">    </w:t>
      </w:r>
      <w:r w:rsidRPr="00516BAB">
        <w:rPr>
          <w:rFonts w:hint="eastAsia"/>
          <w:sz w:val="28"/>
        </w:rPr>
        <w:t>獎勵及輔導：</w:t>
      </w:r>
    </w:p>
    <w:p w:rsidR="00E97844" w:rsidRPr="00516BAB" w:rsidRDefault="00E97844" w:rsidP="003C0D7F">
      <w:pPr>
        <w:pStyle w:val="a5"/>
        <w:spacing w:line="460" w:lineRule="exact"/>
        <w:ind w:leftChars="304" w:firstLineChars="109" w:firstLine="305"/>
        <w:rPr>
          <w:sz w:val="28"/>
          <w:szCs w:val="28"/>
        </w:rPr>
      </w:pPr>
      <w:r w:rsidRPr="00516BAB">
        <w:rPr>
          <w:rFonts w:hint="eastAsia"/>
          <w:sz w:val="28"/>
          <w:szCs w:val="28"/>
        </w:rPr>
        <w:t>一、經評鑑績優者，本府給予獎勵。</w:t>
      </w:r>
    </w:p>
    <w:p w:rsidR="00E97844" w:rsidRPr="00516BAB" w:rsidRDefault="00E97844" w:rsidP="003C0D7F">
      <w:pPr>
        <w:pStyle w:val="a5"/>
        <w:spacing w:line="460" w:lineRule="exact"/>
        <w:ind w:leftChars="413" w:left="1551" w:hangingChars="200" w:hanging="560"/>
        <w:rPr>
          <w:sz w:val="28"/>
          <w:szCs w:val="28"/>
        </w:rPr>
      </w:pPr>
      <w:r w:rsidRPr="00516BAB">
        <w:rPr>
          <w:rFonts w:hint="eastAsia"/>
          <w:sz w:val="28"/>
          <w:szCs w:val="28"/>
        </w:rPr>
        <w:t>二、經評鑑辦理欠佳者，本府應命其限期改善，屆期未改善</w:t>
      </w:r>
      <w:r w:rsidRPr="00516BAB">
        <w:rPr>
          <w:rFonts w:hint="eastAsia"/>
          <w:sz w:val="28"/>
          <w:szCs w:val="28"/>
        </w:rPr>
        <w:lastRenderedPageBreak/>
        <w:t>者，依本法第一百零七條、第一百零八條辦理。</w:t>
      </w:r>
    </w:p>
    <w:p w:rsidR="00F25E37" w:rsidRDefault="00E97844" w:rsidP="003C0D7F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516BAB">
        <w:rPr>
          <w:rFonts w:ascii="標楷體" w:eastAsia="標楷體" w:hAnsi="標楷體" w:hint="eastAsia"/>
          <w:sz w:val="28"/>
          <w:szCs w:val="28"/>
        </w:rPr>
        <w:t>第八條</w:t>
      </w:r>
      <w:r w:rsidR="00F25E37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16BAB">
        <w:rPr>
          <w:rFonts w:ascii="標楷體" w:eastAsia="標楷體" w:hAnsi="標楷體" w:hint="eastAsia"/>
          <w:sz w:val="28"/>
          <w:szCs w:val="28"/>
        </w:rPr>
        <w:t>本辦法之評鑑得委託專業機構或團體辦理；評鑑所需之經</w:t>
      </w:r>
    </w:p>
    <w:p w:rsidR="00E97844" w:rsidRPr="00516BAB" w:rsidRDefault="00F25E37" w:rsidP="003C0D7F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E97844" w:rsidRPr="00516BAB">
        <w:rPr>
          <w:rFonts w:ascii="標楷體" w:eastAsia="標楷體" w:hAnsi="標楷體" w:hint="eastAsia"/>
          <w:sz w:val="28"/>
          <w:szCs w:val="28"/>
        </w:rPr>
        <w:t>費由本府編列預算支應。</w:t>
      </w:r>
    </w:p>
    <w:p w:rsidR="00E97844" w:rsidRPr="00516BAB" w:rsidRDefault="00E97844" w:rsidP="003C0D7F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516BAB">
        <w:rPr>
          <w:rFonts w:ascii="標楷體" w:eastAsia="標楷體" w:hAnsi="標楷體" w:hint="eastAsia"/>
          <w:sz w:val="28"/>
          <w:szCs w:val="28"/>
        </w:rPr>
        <w:t>第九條</w:t>
      </w:r>
      <w:r w:rsidR="00F25E37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16BAB">
        <w:rPr>
          <w:rFonts w:ascii="標楷體" w:eastAsia="標楷體" w:hAnsi="標楷體" w:hint="eastAsia"/>
          <w:sz w:val="28"/>
          <w:szCs w:val="28"/>
        </w:rPr>
        <w:t>本辦法自發布日施行。</w:t>
      </w:r>
    </w:p>
    <w:sectPr w:rsidR="00E97844" w:rsidRPr="00516BAB" w:rsidSect="00C616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381" w:rsidRDefault="00695381" w:rsidP="00AD5A9F">
      <w:r>
        <w:separator/>
      </w:r>
    </w:p>
  </w:endnote>
  <w:endnote w:type="continuationSeparator" w:id="1">
    <w:p w:rsidR="00695381" w:rsidRDefault="00695381" w:rsidP="00AD5A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381" w:rsidRDefault="00695381" w:rsidP="00AD5A9F">
      <w:r>
        <w:separator/>
      </w:r>
    </w:p>
  </w:footnote>
  <w:footnote w:type="continuationSeparator" w:id="1">
    <w:p w:rsidR="00695381" w:rsidRDefault="00695381" w:rsidP="00AD5A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61413"/>
    <w:multiLevelType w:val="hybridMultilevel"/>
    <w:tmpl w:val="5CF23196"/>
    <w:lvl w:ilvl="0" w:tplc="739C97C2">
      <w:start w:val="1"/>
      <w:numFmt w:val="taiwaneseCountingThousand"/>
      <w:lvlText w:val="第%1條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7844"/>
    <w:rsid w:val="00057796"/>
    <w:rsid w:val="000F5FD7"/>
    <w:rsid w:val="001648EC"/>
    <w:rsid w:val="00213209"/>
    <w:rsid w:val="0026526D"/>
    <w:rsid w:val="002A03C5"/>
    <w:rsid w:val="003C0D7F"/>
    <w:rsid w:val="003C357F"/>
    <w:rsid w:val="003E17F6"/>
    <w:rsid w:val="00511C4A"/>
    <w:rsid w:val="00516BAB"/>
    <w:rsid w:val="00695381"/>
    <w:rsid w:val="00A03D9C"/>
    <w:rsid w:val="00AD5A9F"/>
    <w:rsid w:val="00C10FC7"/>
    <w:rsid w:val="00C518A0"/>
    <w:rsid w:val="00C54FF7"/>
    <w:rsid w:val="00C616CA"/>
    <w:rsid w:val="00D5365C"/>
    <w:rsid w:val="00E97844"/>
    <w:rsid w:val="00ED4E01"/>
    <w:rsid w:val="00F25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C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對照表條"/>
    <w:basedOn w:val="a"/>
    <w:autoRedefine/>
    <w:uiPriority w:val="99"/>
    <w:rsid w:val="00E97844"/>
    <w:pPr>
      <w:kinsoku w:val="0"/>
      <w:autoSpaceDN w:val="0"/>
      <w:snapToGrid w:val="0"/>
      <w:ind w:left="264" w:hangingChars="110" w:hanging="264"/>
    </w:pPr>
    <w:rPr>
      <w:rFonts w:ascii="標楷體" w:eastAsia="標楷體" w:hAnsi="標楷體" w:cs="Arial"/>
      <w:bCs/>
      <w:color w:val="000000"/>
      <w:kern w:val="0"/>
      <w:szCs w:val="28"/>
    </w:rPr>
  </w:style>
  <w:style w:type="paragraph" w:customStyle="1" w:styleId="a4">
    <w:name w:val="對照表項"/>
    <w:basedOn w:val="a"/>
    <w:autoRedefine/>
    <w:uiPriority w:val="99"/>
    <w:rsid w:val="00516BAB"/>
    <w:pPr>
      <w:kinsoku w:val="0"/>
      <w:autoSpaceDN w:val="0"/>
      <w:snapToGrid w:val="0"/>
      <w:ind w:leftChars="107" w:left="257" w:firstLineChars="292" w:firstLine="818"/>
    </w:pPr>
    <w:rPr>
      <w:rFonts w:ascii="標楷體" w:eastAsia="標楷體" w:hAnsi="標楷體" w:cs="Times New Roman"/>
      <w:color w:val="000000"/>
      <w:sz w:val="28"/>
      <w:szCs w:val="28"/>
    </w:rPr>
  </w:style>
  <w:style w:type="paragraph" w:customStyle="1" w:styleId="a5">
    <w:name w:val="對照表款"/>
    <w:basedOn w:val="a"/>
    <w:autoRedefine/>
    <w:uiPriority w:val="99"/>
    <w:rsid w:val="00E97844"/>
    <w:pPr>
      <w:kinsoku w:val="0"/>
      <w:overflowPunct w:val="0"/>
      <w:autoSpaceDE w:val="0"/>
      <w:autoSpaceDN w:val="0"/>
      <w:snapToGrid w:val="0"/>
      <w:ind w:leftChars="100" w:left="730" w:hangingChars="204" w:hanging="490"/>
      <w:jc w:val="left"/>
    </w:pPr>
    <w:rPr>
      <w:rFonts w:ascii="標楷體" w:eastAsia="標楷體" w:hAnsi="標楷體" w:cs="Times New Roman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D5A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AD5A9F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AD5A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AD5A9F"/>
    <w:rPr>
      <w:sz w:val="20"/>
      <w:szCs w:val="20"/>
    </w:rPr>
  </w:style>
  <w:style w:type="paragraph" w:styleId="aa">
    <w:name w:val="List Paragraph"/>
    <w:basedOn w:val="a"/>
    <w:uiPriority w:val="34"/>
    <w:qFormat/>
    <w:rsid w:val="000F5FD7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dcterms:created xsi:type="dcterms:W3CDTF">2015-07-06T05:46:00Z</dcterms:created>
  <dcterms:modified xsi:type="dcterms:W3CDTF">2015-07-08T01:15:00Z</dcterms:modified>
</cp:coreProperties>
</file>