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4FE1" w:rsidRPr="00B4779D" w:rsidRDefault="009F781F" w:rsidP="00DE5ED9">
      <w:pPr>
        <w:spacing w:line="240" w:lineRule="auto"/>
        <w:jc w:val="center"/>
        <w:rPr>
          <w:rFonts w:ascii="標楷體" w:eastAsia="標楷體" w:hAnsi="標楷體"/>
          <w:sz w:val="44"/>
          <w:szCs w:val="44"/>
        </w:rPr>
      </w:pPr>
      <w:r w:rsidRPr="00754BA0">
        <w:rPr>
          <w:rFonts w:ascii="標楷體" w:eastAsia="標楷體" w:hAnsi="標楷體" w:hint="eastAsia"/>
          <w:color w:val="000000"/>
          <w:sz w:val="40"/>
          <w:szCs w:val="40"/>
        </w:rPr>
        <w:t>南投縣</w:t>
      </w:r>
      <w:r w:rsidR="00EB1096">
        <w:rPr>
          <w:rFonts w:ascii="標楷體" w:eastAsia="標楷體" w:hAnsi="標楷體" w:hint="eastAsia"/>
          <w:color w:val="000000"/>
          <w:sz w:val="40"/>
          <w:szCs w:val="40"/>
        </w:rPr>
        <w:t>建築管理自治條例</w:t>
      </w:r>
    </w:p>
    <w:p w:rsidR="00EB1096" w:rsidRPr="00EB1096" w:rsidRDefault="00EB1096" w:rsidP="00EB1096">
      <w:pPr>
        <w:spacing w:line="240" w:lineRule="exact"/>
        <w:ind w:leftChars="1646" w:left="3827" w:hangingChars="103" w:hanging="206"/>
        <w:rPr>
          <w:rFonts w:ascii="標楷體" w:eastAsia="標楷體" w:hAnsi="標楷體"/>
          <w:color w:val="000000"/>
          <w:sz w:val="20"/>
          <w:szCs w:val="20"/>
          <w:shd w:val="clear" w:color="auto" w:fill="FFFFFF"/>
        </w:rPr>
      </w:pPr>
      <w:r w:rsidRPr="00EB1096">
        <w:rPr>
          <w:rFonts w:ascii="標楷體" w:eastAsia="標楷體" w:hAnsi="標楷體" w:hint="eastAsia"/>
          <w:color w:val="000000"/>
          <w:sz w:val="20"/>
          <w:szCs w:val="20"/>
          <w:shd w:val="clear" w:color="auto" w:fill="FFFFFF"/>
        </w:rPr>
        <w:t>1.中華民國九十年五月四日南投縣政府</w:t>
      </w:r>
      <w:proofErr w:type="gramStart"/>
      <w:r w:rsidRPr="00EB1096">
        <w:rPr>
          <w:rFonts w:ascii="標楷體" w:eastAsia="標楷體" w:hAnsi="標楷體" w:hint="eastAsia"/>
          <w:color w:val="000000"/>
          <w:sz w:val="20"/>
          <w:szCs w:val="20"/>
          <w:shd w:val="clear" w:color="auto" w:fill="FFFFFF"/>
        </w:rPr>
        <w:t>九十投府法規</w:t>
      </w:r>
      <w:proofErr w:type="gramEnd"/>
      <w:r w:rsidRPr="00EB1096">
        <w:rPr>
          <w:rFonts w:ascii="標楷體" w:eastAsia="標楷體" w:hAnsi="標楷體" w:hint="eastAsia"/>
          <w:color w:val="000000"/>
          <w:sz w:val="20"/>
          <w:szCs w:val="20"/>
          <w:shd w:val="clear" w:color="auto" w:fill="FFFFFF"/>
        </w:rPr>
        <w:t>字第90075723號令制定公布全文42條；並自公布日施行</w:t>
      </w:r>
    </w:p>
    <w:p w:rsidR="00EB1096" w:rsidRPr="00EB1096" w:rsidRDefault="00EB1096" w:rsidP="00EB1096">
      <w:pPr>
        <w:spacing w:line="240" w:lineRule="exact"/>
        <w:ind w:leftChars="1646" w:left="3827" w:hangingChars="103" w:hanging="206"/>
        <w:rPr>
          <w:rFonts w:ascii="標楷體" w:eastAsia="標楷體" w:hAnsi="標楷體"/>
          <w:color w:val="000000"/>
          <w:sz w:val="20"/>
          <w:szCs w:val="20"/>
          <w:shd w:val="clear" w:color="auto" w:fill="FFFFFF"/>
        </w:rPr>
      </w:pPr>
      <w:r w:rsidRPr="00EB1096">
        <w:rPr>
          <w:rFonts w:ascii="標楷體" w:eastAsia="標楷體" w:hAnsi="標楷體" w:hint="eastAsia"/>
          <w:color w:val="000000"/>
          <w:sz w:val="20"/>
          <w:szCs w:val="20"/>
          <w:shd w:val="clear" w:color="auto" w:fill="FFFFFF"/>
        </w:rPr>
        <w:t>2.中華民國九十年六月二十一日南投縣政府（九十）</w:t>
      </w:r>
      <w:proofErr w:type="gramStart"/>
      <w:r w:rsidRPr="00EB1096">
        <w:rPr>
          <w:rFonts w:ascii="標楷體" w:eastAsia="標楷體" w:hAnsi="標楷體" w:hint="eastAsia"/>
          <w:color w:val="000000"/>
          <w:sz w:val="20"/>
          <w:szCs w:val="20"/>
          <w:shd w:val="clear" w:color="auto" w:fill="FFFFFF"/>
        </w:rPr>
        <w:t>投府工築字</w:t>
      </w:r>
      <w:proofErr w:type="gramEnd"/>
      <w:r w:rsidRPr="00EB1096">
        <w:rPr>
          <w:rFonts w:ascii="標楷體" w:eastAsia="標楷體" w:hAnsi="標楷體" w:hint="eastAsia"/>
          <w:color w:val="000000"/>
          <w:sz w:val="20"/>
          <w:szCs w:val="20"/>
          <w:shd w:val="clear" w:color="auto" w:fill="FFFFFF"/>
        </w:rPr>
        <w:t>第90101398號修正公布全文42條；並自公布日施行</w:t>
      </w:r>
    </w:p>
    <w:p w:rsidR="00EB1096" w:rsidRPr="00EB1096" w:rsidRDefault="00EB1096" w:rsidP="00EB1096">
      <w:pPr>
        <w:spacing w:line="240" w:lineRule="exact"/>
        <w:ind w:leftChars="1646" w:left="3827" w:hangingChars="103" w:hanging="206"/>
        <w:rPr>
          <w:rFonts w:ascii="標楷體" w:eastAsia="標楷體" w:hAnsi="標楷體"/>
          <w:color w:val="000000"/>
          <w:sz w:val="20"/>
          <w:szCs w:val="20"/>
          <w:shd w:val="clear" w:color="auto" w:fill="FFFFFF"/>
        </w:rPr>
      </w:pPr>
      <w:r w:rsidRPr="00EB1096">
        <w:rPr>
          <w:rFonts w:ascii="標楷體" w:eastAsia="標楷體" w:hAnsi="標楷體" w:hint="eastAsia"/>
          <w:color w:val="000000"/>
          <w:sz w:val="20"/>
          <w:szCs w:val="20"/>
          <w:shd w:val="clear" w:color="auto" w:fill="FFFFFF"/>
        </w:rPr>
        <w:t>3.中華民國九十三年四月九日南投縣政府</w:t>
      </w:r>
      <w:proofErr w:type="gramStart"/>
      <w:r w:rsidRPr="00EB1096">
        <w:rPr>
          <w:rFonts w:ascii="標楷體" w:eastAsia="標楷體" w:hAnsi="標楷體" w:hint="eastAsia"/>
          <w:color w:val="000000"/>
          <w:sz w:val="20"/>
          <w:szCs w:val="20"/>
          <w:shd w:val="clear" w:color="auto" w:fill="FFFFFF"/>
        </w:rPr>
        <w:t>府行法字第09300717120</w:t>
      </w:r>
      <w:proofErr w:type="gramEnd"/>
      <w:r w:rsidRPr="00EB1096">
        <w:rPr>
          <w:rFonts w:ascii="標楷體" w:eastAsia="標楷體" w:hAnsi="標楷體" w:hint="eastAsia"/>
          <w:color w:val="000000"/>
          <w:sz w:val="20"/>
          <w:szCs w:val="20"/>
          <w:shd w:val="clear" w:color="auto" w:fill="FFFFFF"/>
        </w:rPr>
        <w:t>號令修正公布全文43條；並自公布日施行</w:t>
      </w:r>
    </w:p>
    <w:p w:rsidR="00804005" w:rsidRPr="00EB1096" w:rsidRDefault="002C1523" w:rsidP="00EB1096">
      <w:pPr>
        <w:spacing w:line="240" w:lineRule="exact"/>
        <w:ind w:leftChars="1646" w:left="3827" w:hangingChars="103" w:hanging="206"/>
        <w:rPr>
          <w:rFonts w:ascii="標楷體" w:eastAsia="標楷體" w:hAnsi="標楷體"/>
          <w:sz w:val="20"/>
          <w:szCs w:val="20"/>
        </w:rPr>
      </w:pPr>
      <w:r w:rsidRPr="00EB1096">
        <w:rPr>
          <w:rFonts w:ascii="標楷體" w:eastAsia="標楷體" w:hAnsi="標楷體" w:hint="eastAsia"/>
          <w:color w:val="000000"/>
          <w:sz w:val="20"/>
          <w:szCs w:val="20"/>
          <w:shd w:val="clear" w:color="auto" w:fill="FFFFFF"/>
        </w:rPr>
        <w:t>4.中華民國</w:t>
      </w:r>
      <w:r w:rsidR="00EB1096" w:rsidRPr="00EB1096">
        <w:rPr>
          <w:rFonts w:ascii="標楷體" w:eastAsia="標楷體" w:hAnsi="標楷體" w:hint="eastAsia"/>
          <w:color w:val="000000"/>
          <w:sz w:val="20"/>
          <w:szCs w:val="20"/>
          <w:shd w:val="clear" w:color="auto" w:fill="FFFFFF"/>
        </w:rPr>
        <w:t>104</w:t>
      </w:r>
      <w:r w:rsidRPr="00EB1096">
        <w:rPr>
          <w:rFonts w:ascii="標楷體" w:eastAsia="標楷體" w:hAnsi="標楷體" w:hint="eastAsia"/>
          <w:color w:val="000000"/>
          <w:sz w:val="20"/>
          <w:szCs w:val="20"/>
          <w:shd w:val="clear" w:color="auto" w:fill="FFFFFF"/>
        </w:rPr>
        <w:t>年</w:t>
      </w:r>
      <w:r w:rsidR="00EB1096" w:rsidRPr="00EB1096">
        <w:rPr>
          <w:rFonts w:ascii="標楷體" w:eastAsia="標楷體" w:hAnsi="標楷體" w:hint="eastAsia"/>
          <w:color w:val="000000"/>
          <w:sz w:val="20"/>
          <w:szCs w:val="20"/>
          <w:shd w:val="clear" w:color="auto" w:fill="FFFFFF"/>
        </w:rPr>
        <w:t>9</w:t>
      </w:r>
      <w:r w:rsidRPr="00EB1096">
        <w:rPr>
          <w:rFonts w:ascii="標楷體" w:eastAsia="標楷體" w:hAnsi="標楷體" w:hint="eastAsia"/>
          <w:color w:val="000000"/>
          <w:sz w:val="20"/>
          <w:szCs w:val="20"/>
          <w:shd w:val="clear" w:color="auto" w:fill="FFFFFF"/>
        </w:rPr>
        <w:t>月</w:t>
      </w:r>
      <w:r w:rsidR="0082135F">
        <w:rPr>
          <w:rFonts w:ascii="標楷體" w:eastAsia="標楷體" w:hAnsi="標楷體" w:hint="eastAsia"/>
          <w:color w:val="000000"/>
          <w:sz w:val="20"/>
          <w:szCs w:val="20"/>
          <w:shd w:val="clear" w:color="auto" w:fill="FFFFFF"/>
        </w:rPr>
        <w:t>3</w:t>
      </w:r>
      <w:r w:rsidRPr="00EB1096">
        <w:rPr>
          <w:rFonts w:ascii="標楷體" w:eastAsia="標楷體" w:hAnsi="標楷體" w:hint="eastAsia"/>
          <w:color w:val="000000"/>
          <w:sz w:val="20"/>
          <w:szCs w:val="20"/>
          <w:shd w:val="clear" w:color="auto" w:fill="FFFFFF"/>
        </w:rPr>
        <w:t>日南投縣政府</w:t>
      </w:r>
      <w:proofErr w:type="gramStart"/>
      <w:r w:rsidRPr="00EB1096">
        <w:rPr>
          <w:rFonts w:ascii="標楷體" w:eastAsia="標楷體" w:hAnsi="標楷體" w:hint="eastAsia"/>
          <w:color w:val="000000"/>
          <w:sz w:val="20"/>
          <w:szCs w:val="20"/>
          <w:shd w:val="clear" w:color="auto" w:fill="FFFFFF"/>
        </w:rPr>
        <w:t>府</w:t>
      </w:r>
      <w:r w:rsidR="00EB1096" w:rsidRPr="00EB1096">
        <w:rPr>
          <w:rFonts w:ascii="標楷體" w:eastAsia="標楷體" w:hAnsi="標楷體" w:hint="eastAsia"/>
          <w:color w:val="000000"/>
          <w:sz w:val="20"/>
          <w:szCs w:val="20"/>
          <w:shd w:val="clear" w:color="auto" w:fill="FFFFFF"/>
        </w:rPr>
        <w:t>行</w:t>
      </w:r>
      <w:r w:rsidRPr="00EB1096">
        <w:rPr>
          <w:rFonts w:ascii="標楷體" w:eastAsia="標楷體" w:hAnsi="標楷體" w:hint="eastAsia"/>
          <w:color w:val="000000"/>
          <w:sz w:val="20"/>
          <w:szCs w:val="20"/>
          <w:shd w:val="clear" w:color="auto" w:fill="FFFFFF"/>
        </w:rPr>
        <w:t>法字第</w:t>
      </w:r>
      <w:r w:rsidR="0082135F">
        <w:rPr>
          <w:rFonts w:ascii="標楷體" w:eastAsia="標楷體" w:hAnsi="標楷體" w:hint="eastAsia"/>
          <w:color w:val="000000"/>
          <w:sz w:val="20"/>
          <w:szCs w:val="20"/>
          <w:shd w:val="clear" w:color="auto" w:fill="FFFFFF"/>
        </w:rPr>
        <w:t>10401769</w:t>
      </w:r>
      <w:bookmarkStart w:id="0" w:name="_GoBack"/>
      <w:bookmarkEnd w:id="0"/>
      <w:r w:rsidR="0082135F">
        <w:rPr>
          <w:rFonts w:ascii="標楷體" w:eastAsia="標楷體" w:hAnsi="標楷體" w:hint="eastAsia"/>
          <w:color w:val="000000"/>
          <w:sz w:val="20"/>
          <w:szCs w:val="20"/>
          <w:shd w:val="clear" w:color="auto" w:fill="FFFFFF"/>
        </w:rPr>
        <w:t>18</w:t>
      </w:r>
      <w:proofErr w:type="gramEnd"/>
      <w:r w:rsidRPr="00EB1096">
        <w:rPr>
          <w:rFonts w:ascii="標楷體" w:eastAsia="標楷體" w:hAnsi="標楷體" w:hint="eastAsia"/>
          <w:color w:val="000000"/>
          <w:sz w:val="20"/>
          <w:szCs w:val="20"/>
          <w:shd w:val="clear" w:color="auto" w:fill="FFFFFF"/>
        </w:rPr>
        <w:t>號令修正</w:t>
      </w:r>
      <w:r w:rsidR="00EB1096" w:rsidRPr="00EB1096">
        <w:rPr>
          <w:rFonts w:ascii="標楷體" w:eastAsia="標楷體" w:hAnsi="標楷體" w:hint="eastAsia"/>
          <w:color w:val="000000"/>
          <w:sz w:val="20"/>
          <w:szCs w:val="20"/>
          <w:shd w:val="clear" w:color="auto" w:fill="FFFFFF"/>
        </w:rPr>
        <w:t>公布全文54條</w:t>
      </w:r>
    </w:p>
    <w:p w:rsidR="00EB1096" w:rsidRPr="00EB1096" w:rsidRDefault="00EB1096" w:rsidP="004F23AC">
      <w:pPr>
        <w:pStyle w:val="a8"/>
      </w:pPr>
      <w:r w:rsidRPr="00EB1096">
        <w:rPr>
          <w:rFonts w:hint="eastAsia"/>
        </w:rPr>
        <w:t>第一章</w:t>
      </w:r>
      <w:r>
        <w:rPr>
          <w:rFonts w:hint="eastAsia"/>
        </w:rPr>
        <w:t xml:space="preserve">　　</w:t>
      </w:r>
      <w:r w:rsidRPr="00EB1096">
        <w:rPr>
          <w:rFonts w:hint="eastAsia"/>
        </w:rPr>
        <w:t>總則</w:t>
      </w:r>
    </w:p>
    <w:p w:rsidR="00EB1096" w:rsidRPr="00EB1096" w:rsidRDefault="00EB1096" w:rsidP="004F23AC">
      <w:pPr>
        <w:pStyle w:val="a8"/>
      </w:pPr>
      <w:r w:rsidRPr="00EB1096">
        <w:rPr>
          <w:rFonts w:hint="eastAsia"/>
        </w:rPr>
        <w:t>第</w:t>
      </w:r>
      <w:r>
        <w:rPr>
          <w:rFonts w:hint="eastAsia"/>
        </w:rPr>
        <w:t xml:space="preserve">　</w:t>
      </w:r>
      <w:r w:rsidRPr="00EB1096">
        <w:rPr>
          <w:rFonts w:hint="eastAsia"/>
        </w:rPr>
        <w:t>一</w:t>
      </w:r>
      <w:r>
        <w:rPr>
          <w:rFonts w:hint="eastAsia"/>
        </w:rPr>
        <w:t xml:space="preserve">　</w:t>
      </w:r>
      <w:r w:rsidRPr="00EB1096">
        <w:rPr>
          <w:rFonts w:hint="eastAsia"/>
        </w:rPr>
        <w:t>條</w:t>
      </w:r>
      <w:r>
        <w:rPr>
          <w:rFonts w:hint="eastAsia"/>
        </w:rPr>
        <w:t xml:space="preserve">　　</w:t>
      </w:r>
      <w:r w:rsidRPr="00EB1096">
        <w:rPr>
          <w:rFonts w:hint="eastAsia"/>
        </w:rPr>
        <w:t>本自治條例依建築法（以下簡稱本法）第一百零一條規定制定之。</w:t>
      </w:r>
    </w:p>
    <w:p w:rsidR="00EB1096" w:rsidRPr="00EB1096" w:rsidRDefault="00EB1096" w:rsidP="004F23AC">
      <w:pPr>
        <w:pStyle w:val="a8"/>
      </w:pPr>
      <w:r w:rsidRPr="00EB1096">
        <w:rPr>
          <w:rFonts w:hint="eastAsia"/>
        </w:rPr>
        <w:t>第</w:t>
      </w:r>
      <w:r>
        <w:rPr>
          <w:rFonts w:hint="eastAsia"/>
        </w:rPr>
        <w:t xml:space="preserve">　</w:t>
      </w:r>
      <w:r w:rsidRPr="00EB1096">
        <w:rPr>
          <w:rFonts w:hint="eastAsia"/>
        </w:rPr>
        <w:t>二</w:t>
      </w:r>
      <w:r>
        <w:rPr>
          <w:rFonts w:hint="eastAsia"/>
        </w:rPr>
        <w:t xml:space="preserve">　</w:t>
      </w:r>
      <w:r w:rsidRPr="00EB1096">
        <w:rPr>
          <w:rFonts w:hint="eastAsia"/>
        </w:rPr>
        <w:t>條</w:t>
      </w:r>
      <w:r>
        <w:rPr>
          <w:rFonts w:hint="eastAsia"/>
        </w:rPr>
        <w:t xml:space="preserve">　　</w:t>
      </w:r>
      <w:r w:rsidRPr="00EB1096">
        <w:rPr>
          <w:rFonts w:hint="eastAsia"/>
        </w:rPr>
        <w:t>本法第十六條規定</w:t>
      </w:r>
      <w:proofErr w:type="gramStart"/>
      <w:r w:rsidRPr="00EB1096">
        <w:rPr>
          <w:rFonts w:hint="eastAsia"/>
        </w:rPr>
        <w:t>得免由建築師</w:t>
      </w:r>
      <w:proofErr w:type="gramEnd"/>
      <w:r w:rsidRPr="00EB1096">
        <w:rPr>
          <w:rFonts w:hint="eastAsia"/>
        </w:rPr>
        <w:t>設計、監造或營造業承造之建築物或雜項工作物如下：</w:t>
      </w:r>
    </w:p>
    <w:p w:rsidR="00EB1096" w:rsidRPr="00EB1096" w:rsidRDefault="00EB1096" w:rsidP="004F23AC">
      <w:pPr>
        <w:pStyle w:val="a3"/>
      </w:pPr>
      <w:r w:rsidRPr="00EB1096">
        <w:rPr>
          <w:rFonts w:hint="eastAsia"/>
        </w:rPr>
        <w:t>一、工程造價在一定金額以下者，</w:t>
      </w:r>
      <w:proofErr w:type="gramStart"/>
      <w:r w:rsidRPr="00EB1096">
        <w:rPr>
          <w:rFonts w:hint="eastAsia"/>
        </w:rPr>
        <w:t>得免由建築師</w:t>
      </w:r>
      <w:proofErr w:type="gramEnd"/>
      <w:r w:rsidRPr="00EB1096">
        <w:rPr>
          <w:rFonts w:hint="eastAsia"/>
        </w:rPr>
        <w:t>設計、監造及營造業承造。</w:t>
      </w:r>
    </w:p>
    <w:p w:rsidR="00EB1096" w:rsidRPr="00EB1096" w:rsidRDefault="00EB1096" w:rsidP="004F23AC">
      <w:pPr>
        <w:pStyle w:val="a3"/>
      </w:pPr>
      <w:r w:rsidRPr="00EB1096">
        <w:rPr>
          <w:rFonts w:hint="eastAsia"/>
        </w:rPr>
        <w:t>二、個別興建農舍</w:t>
      </w:r>
      <w:proofErr w:type="gramStart"/>
      <w:r w:rsidRPr="00EB1096">
        <w:rPr>
          <w:rFonts w:hint="eastAsia"/>
        </w:rPr>
        <w:t>得免由建築師</w:t>
      </w:r>
      <w:proofErr w:type="gramEnd"/>
      <w:r w:rsidRPr="00EB1096">
        <w:rPr>
          <w:rFonts w:hint="eastAsia"/>
        </w:rPr>
        <w:t>設計、監造及營造業承造。但其他法令另有規定者，從其規定。</w:t>
      </w:r>
    </w:p>
    <w:p w:rsidR="00EB1096" w:rsidRPr="00EB1096" w:rsidRDefault="00EB1096" w:rsidP="004F23AC">
      <w:pPr>
        <w:pStyle w:val="a3"/>
      </w:pPr>
      <w:r w:rsidRPr="00EB1096">
        <w:rPr>
          <w:rFonts w:hint="eastAsia"/>
        </w:rPr>
        <w:t>三、經農業主管機關核准之農業設施、畜牧設施、養殖設施或林業設施且簷高未超過七公尺者，</w:t>
      </w:r>
      <w:proofErr w:type="gramStart"/>
      <w:r w:rsidRPr="00EB1096">
        <w:rPr>
          <w:rFonts w:hint="eastAsia"/>
        </w:rPr>
        <w:t>得免由建築師</w:t>
      </w:r>
      <w:proofErr w:type="gramEnd"/>
      <w:r w:rsidRPr="00EB1096">
        <w:rPr>
          <w:rFonts w:hint="eastAsia"/>
        </w:rPr>
        <w:t>設計、監造及營造業承造。</w:t>
      </w:r>
    </w:p>
    <w:p w:rsidR="00EB1096" w:rsidRPr="00EB1096" w:rsidRDefault="00EB1096" w:rsidP="004F23AC">
      <w:pPr>
        <w:pStyle w:val="a3"/>
      </w:pPr>
      <w:r w:rsidRPr="00EB1096">
        <w:rPr>
          <w:rFonts w:hint="eastAsia"/>
        </w:rPr>
        <w:t>四、</w:t>
      </w:r>
      <w:proofErr w:type="gramStart"/>
      <w:r w:rsidRPr="00EB1096">
        <w:rPr>
          <w:rFonts w:hint="eastAsia"/>
        </w:rPr>
        <w:t>鳥舍</w:t>
      </w:r>
      <w:proofErr w:type="gramEnd"/>
      <w:r w:rsidRPr="00EB1096">
        <w:rPr>
          <w:rFonts w:hint="eastAsia"/>
        </w:rPr>
        <w:t>、涼棚、容量二公噸以下之水塔、本</w:t>
      </w:r>
      <w:r w:rsidRPr="00EB1096">
        <w:rPr>
          <w:rFonts w:hint="eastAsia"/>
        </w:rPr>
        <w:lastRenderedPageBreak/>
        <w:t>身高度在六公尺以下之瞭望</w:t>
      </w:r>
      <w:proofErr w:type="gramStart"/>
      <w:r w:rsidRPr="00EB1096">
        <w:rPr>
          <w:rFonts w:hint="eastAsia"/>
        </w:rPr>
        <w:t>臺</w:t>
      </w:r>
      <w:proofErr w:type="gramEnd"/>
      <w:r w:rsidRPr="00EB1096">
        <w:rPr>
          <w:rFonts w:hint="eastAsia"/>
        </w:rPr>
        <w:t>、廣告牌、廣播塔或煙囪、或高度在二公尺以下之圍牆、駁</w:t>
      </w:r>
      <w:proofErr w:type="gramStart"/>
      <w:r w:rsidRPr="00EB1096">
        <w:rPr>
          <w:rFonts w:hint="eastAsia"/>
        </w:rPr>
        <w:t>崁</w:t>
      </w:r>
      <w:proofErr w:type="gramEnd"/>
      <w:r w:rsidRPr="00EB1096">
        <w:rPr>
          <w:rFonts w:hint="eastAsia"/>
        </w:rPr>
        <w:t>或挖填土石方者，</w:t>
      </w:r>
      <w:proofErr w:type="gramStart"/>
      <w:r w:rsidRPr="00EB1096">
        <w:rPr>
          <w:rFonts w:hint="eastAsia"/>
        </w:rPr>
        <w:t>得免由建築師</w:t>
      </w:r>
      <w:proofErr w:type="gramEnd"/>
      <w:r w:rsidRPr="00EB1096">
        <w:rPr>
          <w:rFonts w:hint="eastAsia"/>
        </w:rPr>
        <w:t>設計、監造及營造業承造。</w:t>
      </w:r>
    </w:p>
    <w:p w:rsidR="00EB1096" w:rsidRPr="00EB1096" w:rsidRDefault="00EB1096" w:rsidP="004F23AC">
      <w:pPr>
        <w:pStyle w:val="a3"/>
      </w:pPr>
      <w:r w:rsidRPr="00EB1096">
        <w:rPr>
          <w:rFonts w:hint="eastAsia"/>
        </w:rPr>
        <w:t>五、鋼骨（鐵）造、竹木造或加強磚造三樓</w:t>
      </w:r>
      <w:proofErr w:type="gramStart"/>
      <w:r w:rsidRPr="00EB1096">
        <w:rPr>
          <w:rFonts w:hint="eastAsia"/>
        </w:rPr>
        <w:t>以下無附建</w:t>
      </w:r>
      <w:proofErr w:type="gramEnd"/>
      <w:r w:rsidRPr="00EB1096">
        <w:rPr>
          <w:rFonts w:hint="eastAsia"/>
        </w:rPr>
        <w:t>地下室者，其高度在十公尺以下，</w:t>
      </w:r>
      <w:proofErr w:type="gramStart"/>
      <w:r w:rsidRPr="00EB1096">
        <w:rPr>
          <w:rFonts w:hint="eastAsia"/>
        </w:rPr>
        <w:t>樑</w:t>
      </w:r>
      <w:proofErr w:type="gramEnd"/>
      <w:r w:rsidRPr="00EB1096">
        <w:rPr>
          <w:rFonts w:hint="eastAsia"/>
        </w:rPr>
        <w:t>跨度在六公尺以下，肱（懸）</w:t>
      </w:r>
      <w:proofErr w:type="gramStart"/>
      <w:r w:rsidRPr="00EB1096">
        <w:rPr>
          <w:rFonts w:hint="eastAsia"/>
        </w:rPr>
        <w:t>樑</w:t>
      </w:r>
      <w:proofErr w:type="gramEnd"/>
      <w:r w:rsidRPr="00EB1096">
        <w:rPr>
          <w:rFonts w:hint="eastAsia"/>
        </w:rPr>
        <w:t>在二公尺以下</w:t>
      </w:r>
      <w:proofErr w:type="gramStart"/>
      <w:r w:rsidRPr="00EB1096">
        <w:rPr>
          <w:rFonts w:hint="eastAsia"/>
        </w:rPr>
        <w:t>或屋架跨度</w:t>
      </w:r>
      <w:proofErr w:type="gramEnd"/>
      <w:r w:rsidRPr="00EB1096">
        <w:rPr>
          <w:rFonts w:hint="eastAsia"/>
        </w:rPr>
        <w:t>在十二公尺以下其總樓地板面積，鋼骨（鐵）造、竹木造未逾一千平方公尺，加強磚造未逾三百平方公尺者，</w:t>
      </w:r>
      <w:proofErr w:type="gramStart"/>
      <w:r w:rsidRPr="00EB1096">
        <w:rPr>
          <w:rFonts w:hint="eastAsia"/>
        </w:rPr>
        <w:t>得免由建築師</w:t>
      </w:r>
      <w:proofErr w:type="gramEnd"/>
      <w:r w:rsidRPr="00EB1096">
        <w:rPr>
          <w:rFonts w:hint="eastAsia"/>
        </w:rPr>
        <w:t>監造。</w:t>
      </w:r>
    </w:p>
    <w:p w:rsidR="00EB1096" w:rsidRPr="00EB1096" w:rsidRDefault="00EB1096" w:rsidP="004F23AC">
      <w:pPr>
        <w:pStyle w:val="a3"/>
      </w:pPr>
      <w:r w:rsidRPr="00EB1096">
        <w:rPr>
          <w:rFonts w:hint="eastAsia"/>
        </w:rPr>
        <w:t>六、雜項工作物之承載物頂端高度在九公尺以下，其載重量未逾二公噸者，</w:t>
      </w:r>
      <w:proofErr w:type="gramStart"/>
      <w:r w:rsidRPr="00EB1096">
        <w:rPr>
          <w:rFonts w:hint="eastAsia"/>
        </w:rPr>
        <w:t>得免由建築師</w:t>
      </w:r>
      <w:proofErr w:type="gramEnd"/>
      <w:r w:rsidRPr="00EB1096">
        <w:rPr>
          <w:rFonts w:hint="eastAsia"/>
        </w:rPr>
        <w:t>監造。</w:t>
      </w:r>
    </w:p>
    <w:p w:rsidR="00EB1096" w:rsidRPr="00EB1096" w:rsidRDefault="00EB1096" w:rsidP="004F23AC">
      <w:pPr>
        <w:pStyle w:val="ac"/>
      </w:pPr>
      <w:r w:rsidRPr="00EB1096">
        <w:rPr>
          <w:rFonts w:hint="eastAsia"/>
        </w:rPr>
        <w:t>前項第一款工程造價之一定金額由南投縣政府</w:t>
      </w:r>
      <w:r w:rsidR="004F23AC">
        <w:rPr>
          <w:rFonts w:hint="eastAsia"/>
        </w:rPr>
        <w:t>（</w:t>
      </w:r>
      <w:r w:rsidRPr="00EB1096">
        <w:rPr>
          <w:rFonts w:hint="eastAsia"/>
        </w:rPr>
        <w:t>以下簡稱本府</w:t>
      </w:r>
      <w:r w:rsidR="004F23AC">
        <w:rPr>
          <w:rFonts w:hint="eastAsia"/>
        </w:rPr>
        <w:t>）</w:t>
      </w:r>
      <w:r w:rsidRPr="00EB1096">
        <w:rPr>
          <w:rFonts w:hint="eastAsia"/>
        </w:rPr>
        <w:t>定之。</w:t>
      </w:r>
    </w:p>
    <w:p w:rsidR="00EB1096" w:rsidRPr="00EB1096" w:rsidRDefault="00EB1096" w:rsidP="004F23AC">
      <w:pPr>
        <w:pStyle w:val="ac"/>
      </w:pPr>
      <w:r w:rsidRPr="00EB1096">
        <w:rPr>
          <w:rFonts w:hint="eastAsia"/>
        </w:rPr>
        <w:t>第一項各款之建築物分次申請建築時，其金額、面積、高度、容量等數額應累計計算。</w:t>
      </w:r>
    </w:p>
    <w:p w:rsidR="00EB1096" w:rsidRPr="00EB1096" w:rsidRDefault="00EB1096" w:rsidP="004F23AC">
      <w:pPr>
        <w:pStyle w:val="ac"/>
      </w:pPr>
      <w:r w:rsidRPr="00EB1096">
        <w:rPr>
          <w:rFonts w:hint="eastAsia"/>
        </w:rPr>
        <w:t>非供公眾使用建築物或雜項工作物，其工程造</w:t>
      </w:r>
      <w:r w:rsidRPr="00EB1096">
        <w:rPr>
          <w:rFonts w:hint="eastAsia"/>
        </w:rPr>
        <w:lastRenderedPageBreak/>
        <w:t>價在新臺幣六百萬元以下、建物規模在四層樓或十四公尺以下，</w:t>
      </w:r>
      <w:proofErr w:type="gramStart"/>
      <w:r w:rsidRPr="00EB1096">
        <w:rPr>
          <w:rFonts w:hint="eastAsia"/>
        </w:rPr>
        <w:t>且無附建</w:t>
      </w:r>
      <w:proofErr w:type="gramEnd"/>
      <w:r w:rsidRPr="00EB1096">
        <w:rPr>
          <w:rFonts w:hint="eastAsia"/>
        </w:rPr>
        <w:t>地下室及擋土牆高度三公尺以下者，得由土木包工業承攬。但同一建築基地同時</w:t>
      </w:r>
      <w:proofErr w:type="gramStart"/>
      <w:r w:rsidRPr="00EB1096">
        <w:rPr>
          <w:rFonts w:hint="eastAsia"/>
        </w:rPr>
        <w:t>以分照方式</w:t>
      </w:r>
      <w:proofErr w:type="gramEnd"/>
      <w:r w:rsidRPr="00EB1096">
        <w:rPr>
          <w:rFonts w:hint="eastAsia"/>
        </w:rPr>
        <w:t>申請建造執照時，其工程造價金額應累積計算。</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三</w:t>
      </w:r>
      <w:r w:rsidR="004F23AC">
        <w:rPr>
          <w:rFonts w:hint="eastAsia"/>
        </w:rPr>
        <w:t xml:space="preserve">　</w:t>
      </w:r>
      <w:r w:rsidRPr="00EB1096">
        <w:rPr>
          <w:rFonts w:hint="eastAsia"/>
        </w:rPr>
        <w:t>條</w:t>
      </w:r>
      <w:r w:rsidR="004F23AC">
        <w:rPr>
          <w:rFonts w:hint="eastAsia"/>
        </w:rPr>
        <w:t xml:space="preserve">　　</w:t>
      </w:r>
      <w:r w:rsidRPr="00EB1096">
        <w:rPr>
          <w:rFonts w:hint="eastAsia"/>
        </w:rPr>
        <w:t>前條建築物之造價估算標準，由</w:t>
      </w:r>
      <w:proofErr w:type="gramStart"/>
      <w:r w:rsidRPr="00EB1096">
        <w:rPr>
          <w:rFonts w:hint="eastAsia"/>
        </w:rPr>
        <w:t>本府定之</w:t>
      </w:r>
      <w:proofErr w:type="gramEnd"/>
      <w:r w:rsidRPr="00EB1096">
        <w:rPr>
          <w:rFonts w:hint="eastAsia"/>
        </w:rPr>
        <w:t>。未訂定造價估算標準之構造及雜項工作物，其造價應由建築師</w:t>
      </w:r>
      <w:proofErr w:type="gramStart"/>
      <w:r w:rsidRPr="00EB1096">
        <w:rPr>
          <w:rFonts w:hint="eastAsia"/>
        </w:rPr>
        <w:t>覈</w:t>
      </w:r>
      <w:proofErr w:type="gramEnd"/>
      <w:r w:rsidRPr="00EB1096">
        <w:rPr>
          <w:rFonts w:hint="eastAsia"/>
        </w:rPr>
        <w:t>實估算，送本府核定。</w:t>
      </w:r>
    </w:p>
    <w:p w:rsidR="00EB1096" w:rsidRPr="00EB1096" w:rsidRDefault="00EB1096" w:rsidP="004F23AC">
      <w:pPr>
        <w:pStyle w:val="a8"/>
      </w:pPr>
      <w:r w:rsidRPr="00EB1096">
        <w:rPr>
          <w:rFonts w:hint="eastAsia"/>
        </w:rPr>
        <w:t>第二章</w:t>
      </w:r>
      <w:r w:rsidR="004F23AC">
        <w:rPr>
          <w:rFonts w:hint="eastAsia"/>
        </w:rPr>
        <w:t xml:space="preserve">　　</w:t>
      </w:r>
      <w:r w:rsidRPr="00EB1096">
        <w:rPr>
          <w:rFonts w:hint="eastAsia"/>
        </w:rPr>
        <w:t>建築許可</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四</w:t>
      </w:r>
      <w:r w:rsidR="004F23AC">
        <w:rPr>
          <w:rFonts w:hint="eastAsia"/>
        </w:rPr>
        <w:t xml:space="preserve">　</w:t>
      </w:r>
      <w:r w:rsidRPr="00EB1096">
        <w:rPr>
          <w:rFonts w:hint="eastAsia"/>
        </w:rPr>
        <w:t>條</w:t>
      </w:r>
      <w:r w:rsidR="004F23AC">
        <w:rPr>
          <w:rFonts w:hint="eastAsia"/>
        </w:rPr>
        <w:t xml:space="preserve">　　</w:t>
      </w:r>
      <w:r w:rsidRPr="00EB1096">
        <w:rPr>
          <w:rFonts w:hint="eastAsia"/>
        </w:rPr>
        <w:t>申請建造執照除依本法規定外，並應檢附下列文件：</w:t>
      </w:r>
    </w:p>
    <w:p w:rsidR="00EB1096" w:rsidRPr="00EB1096" w:rsidRDefault="00EB1096" w:rsidP="004F23AC">
      <w:pPr>
        <w:pStyle w:val="a3"/>
      </w:pPr>
      <w:r w:rsidRPr="00EB1096">
        <w:rPr>
          <w:rFonts w:hint="eastAsia"/>
        </w:rPr>
        <w:t>一、土地權利證明文件：</w:t>
      </w:r>
    </w:p>
    <w:p w:rsidR="00EB1096" w:rsidRPr="00EB1096" w:rsidRDefault="00EB1096" w:rsidP="004F23AC">
      <w:pPr>
        <w:pStyle w:val="aa"/>
        <w:ind w:left="3331"/>
      </w:pPr>
      <w:r w:rsidRPr="00EB1096">
        <w:rPr>
          <w:rFonts w:hint="eastAsia"/>
        </w:rPr>
        <w:t>（一）三個月內申請之土地登記簿謄本。</w:t>
      </w:r>
    </w:p>
    <w:p w:rsidR="00EB1096" w:rsidRPr="00EB1096" w:rsidRDefault="00EB1096" w:rsidP="004F23AC">
      <w:pPr>
        <w:pStyle w:val="aa"/>
        <w:ind w:left="3331"/>
      </w:pPr>
      <w:r w:rsidRPr="00EB1096">
        <w:rPr>
          <w:rFonts w:hint="eastAsia"/>
        </w:rPr>
        <w:t>（二）三個月內申請之地籍圖謄本。</w:t>
      </w:r>
    </w:p>
    <w:p w:rsidR="00EB1096" w:rsidRPr="00EB1096" w:rsidRDefault="00EB1096" w:rsidP="004F23AC">
      <w:pPr>
        <w:pStyle w:val="aa"/>
        <w:ind w:left="3331"/>
      </w:pPr>
      <w:r w:rsidRPr="00EB1096">
        <w:rPr>
          <w:rFonts w:hint="eastAsia"/>
        </w:rPr>
        <w:t>（三）土地使用同意書（土地自有者免附）。</w:t>
      </w:r>
    </w:p>
    <w:p w:rsidR="00EB1096" w:rsidRPr="00EB1096" w:rsidRDefault="00EB1096" w:rsidP="004F23AC">
      <w:pPr>
        <w:pStyle w:val="aa"/>
        <w:ind w:left="3331"/>
      </w:pPr>
      <w:r w:rsidRPr="00EB1096">
        <w:rPr>
          <w:rFonts w:hint="eastAsia"/>
        </w:rPr>
        <w:t>（四）土地登記簿謄本記載之地上權、查封、典權，應取得地上權人、債權人、典權人之同意書。</w:t>
      </w:r>
    </w:p>
    <w:p w:rsidR="00EB1096" w:rsidRPr="00EB1096" w:rsidRDefault="00EB1096" w:rsidP="004F23AC">
      <w:pPr>
        <w:pStyle w:val="a3"/>
      </w:pPr>
      <w:r w:rsidRPr="00EB1096">
        <w:rPr>
          <w:rFonts w:hint="eastAsia"/>
        </w:rPr>
        <w:t>二、工程圖樣：</w:t>
      </w:r>
    </w:p>
    <w:p w:rsidR="00EB1096" w:rsidRPr="00EB1096" w:rsidRDefault="00EB1096" w:rsidP="004F23AC">
      <w:pPr>
        <w:pStyle w:val="aa"/>
        <w:ind w:left="3331"/>
      </w:pPr>
      <w:r w:rsidRPr="00EB1096">
        <w:rPr>
          <w:rFonts w:hint="eastAsia"/>
        </w:rPr>
        <w:lastRenderedPageBreak/>
        <w:t>（一）基地位置圖：載明基地位置、方位、都市計畫土地使用分區或區域計畫土地使用編定及比例尺。</w:t>
      </w:r>
    </w:p>
    <w:p w:rsidR="00EB1096" w:rsidRPr="00EB1096" w:rsidRDefault="00EB1096" w:rsidP="004F23AC">
      <w:pPr>
        <w:pStyle w:val="aa"/>
        <w:ind w:left="3331"/>
      </w:pPr>
      <w:r w:rsidRPr="00EB1096">
        <w:rPr>
          <w:rFonts w:hint="eastAsia"/>
        </w:rPr>
        <w:t>（二）地盤圖：載明基地之方位、地號及境界線、建築線、臨接道路之名稱及寬度、建築物之配置。</w:t>
      </w:r>
    </w:p>
    <w:p w:rsidR="00EB1096" w:rsidRPr="00EB1096" w:rsidRDefault="00EB1096" w:rsidP="004F23AC">
      <w:pPr>
        <w:pStyle w:val="aa"/>
        <w:ind w:left="3331"/>
      </w:pPr>
      <w:r w:rsidRPr="00EB1096">
        <w:rPr>
          <w:rFonts w:hint="eastAsia"/>
        </w:rPr>
        <w:t>（三）配置圖：載明基地之方位、地形、四</w:t>
      </w:r>
      <w:proofErr w:type="gramStart"/>
      <w:r w:rsidRPr="00EB1096">
        <w:rPr>
          <w:rFonts w:hint="eastAsia"/>
        </w:rPr>
        <w:t>週</w:t>
      </w:r>
      <w:proofErr w:type="gramEnd"/>
      <w:r w:rsidRPr="00EB1096">
        <w:rPr>
          <w:rFonts w:hint="eastAsia"/>
        </w:rPr>
        <w:t>道路、附近建築物情況（含層數及構造）、申請建築物之位置、騎樓、防火間隔、空地、基地標高、排水系統及排水方向。</w:t>
      </w:r>
    </w:p>
    <w:p w:rsidR="00EB1096" w:rsidRPr="00EB1096" w:rsidRDefault="00EB1096" w:rsidP="004F23AC">
      <w:pPr>
        <w:pStyle w:val="aa"/>
        <w:ind w:left="3331"/>
      </w:pPr>
      <w:r w:rsidRPr="00EB1096">
        <w:rPr>
          <w:rFonts w:hint="eastAsia"/>
        </w:rPr>
        <w:t>（四）各層平面圖及屋頂平面圖：註明各部分之用途及尺寸，並標示新舊溝渠位置及流水方向。</w:t>
      </w:r>
    </w:p>
    <w:p w:rsidR="00EB1096" w:rsidRPr="00EB1096" w:rsidRDefault="00EB1096" w:rsidP="004F23AC">
      <w:pPr>
        <w:pStyle w:val="aa"/>
        <w:ind w:left="3331"/>
      </w:pPr>
      <w:r w:rsidRPr="00EB1096">
        <w:rPr>
          <w:rFonts w:hint="eastAsia"/>
        </w:rPr>
        <w:t>（五）建築物立面圖：各</w:t>
      </w:r>
      <w:proofErr w:type="gramStart"/>
      <w:r w:rsidRPr="00EB1096">
        <w:rPr>
          <w:rFonts w:hint="eastAsia"/>
        </w:rPr>
        <w:t>向立面圖應以座向</w:t>
      </w:r>
      <w:proofErr w:type="gramEnd"/>
      <w:r w:rsidRPr="00EB1096">
        <w:rPr>
          <w:rFonts w:hint="eastAsia"/>
        </w:rPr>
        <w:t>標示之，並註明碰撞間隔。</w:t>
      </w:r>
    </w:p>
    <w:p w:rsidR="00EB1096" w:rsidRPr="00EB1096" w:rsidRDefault="00EB1096" w:rsidP="004F23AC">
      <w:pPr>
        <w:pStyle w:val="aa"/>
        <w:ind w:left="3331"/>
      </w:pPr>
      <w:r w:rsidRPr="00EB1096">
        <w:rPr>
          <w:rFonts w:hint="eastAsia"/>
        </w:rPr>
        <w:t>（六）剖面圖：註明建築物各部尺寸及所用材料。</w:t>
      </w:r>
    </w:p>
    <w:p w:rsidR="00EB1096" w:rsidRPr="00EB1096" w:rsidRDefault="00EB1096" w:rsidP="004F23AC">
      <w:pPr>
        <w:pStyle w:val="aa"/>
        <w:ind w:left="3331"/>
      </w:pPr>
      <w:r w:rsidRPr="00EB1096">
        <w:rPr>
          <w:rFonts w:hint="eastAsia"/>
        </w:rPr>
        <w:t>（七）各層結構平面圖。</w:t>
      </w:r>
    </w:p>
    <w:p w:rsidR="00EB1096" w:rsidRPr="00EB1096" w:rsidRDefault="00EB1096" w:rsidP="004F23AC">
      <w:pPr>
        <w:pStyle w:val="a3"/>
      </w:pPr>
      <w:r w:rsidRPr="00EB1096">
        <w:rPr>
          <w:rFonts w:hint="eastAsia"/>
        </w:rPr>
        <w:t>三、地質鑽探報告書：建築技術規則建築構造</w:t>
      </w:r>
      <w:r w:rsidRPr="00EB1096">
        <w:rPr>
          <w:rFonts w:hint="eastAsia"/>
        </w:rPr>
        <w:lastRenderedPageBreak/>
        <w:t>編第六十四條規定之建築物或經本府認為有必要者，應檢附地質鑽探報告書。</w:t>
      </w:r>
    </w:p>
    <w:p w:rsidR="00EB1096" w:rsidRPr="00EB1096" w:rsidRDefault="00EB1096" w:rsidP="004F23AC">
      <w:pPr>
        <w:pStyle w:val="a3"/>
      </w:pPr>
      <w:r w:rsidRPr="00EB1096">
        <w:rPr>
          <w:rFonts w:hint="eastAsia"/>
        </w:rPr>
        <w:t>四、建築線指定圖。</w:t>
      </w:r>
    </w:p>
    <w:p w:rsidR="00EB1096" w:rsidRPr="00EB1096" w:rsidRDefault="00EB1096" w:rsidP="004F23AC">
      <w:pPr>
        <w:pStyle w:val="a3"/>
      </w:pPr>
      <w:r w:rsidRPr="00EB1096">
        <w:rPr>
          <w:rFonts w:hint="eastAsia"/>
        </w:rPr>
        <w:t>五、結構詳圖：載明各部斷面大小及所有材料。</w:t>
      </w:r>
    </w:p>
    <w:p w:rsidR="00EB1096" w:rsidRPr="00EB1096" w:rsidRDefault="00EB1096" w:rsidP="004F23AC">
      <w:pPr>
        <w:pStyle w:val="a3"/>
      </w:pPr>
      <w:r w:rsidRPr="00EB1096">
        <w:rPr>
          <w:rFonts w:hint="eastAsia"/>
        </w:rPr>
        <w:t>六、結構計算書：符合下列</w:t>
      </w:r>
      <w:proofErr w:type="gramStart"/>
      <w:r w:rsidRPr="00EB1096">
        <w:rPr>
          <w:rFonts w:hint="eastAsia"/>
        </w:rPr>
        <w:t>各目者應檢</w:t>
      </w:r>
      <w:proofErr w:type="gramEnd"/>
      <w:r w:rsidRPr="00EB1096">
        <w:rPr>
          <w:rFonts w:hint="eastAsia"/>
        </w:rPr>
        <w:t>附之。</w:t>
      </w:r>
    </w:p>
    <w:p w:rsidR="00EB1096" w:rsidRPr="00EB1096" w:rsidRDefault="00EB1096" w:rsidP="004F23AC">
      <w:pPr>
        <w:pStyle w:val="aa"/>
        <w:ind w:left="3331"/>
      </w:pPr>
      <w:r w:rsidRPr="00EB1096">
        <w:rPr>
          <w:rFonts w:hint="eastAsia"/>
        </w:rPr>
        <w:t>（一）一層之鋼骨（鐵）</w:t>
      </w:r>
      <w:proofErr w:type="gramStart"/>
      <w:r w:rsidRPr="00EB1096">
        <w:rPr>
          <w:rFonts w:hint="eastAsia"/>
        </w:rPr>
        <w:t>構造屋架跨度</w:t>
      </w:r>
      <w:proofErr w:type="gramEnd"/>
      <w:r w:rsidRPr="00EB1096">
        <w:rPr>
          <w:rFonts w:hint="eastAsia"/>
        </w:rPr>
        <w:t>超過十二公尺或簷高七公尺以上。</w:t>
      </w:r>
    </w:p>
    <w:p w:rsidR="00EB1096" w:rsidRPr="00EB1096" w:rsidRDefault="00EB1096" w:rsidP="004F23AC">
      <w:pPr>
        <w:pStyle w:val="aa"/>
        <w:ind w:left="3331"/>
      </w:pPr>
      <w:r w:rsidRPr="00EB1096">
        <w:rPr>
          <w:rFonts w:hint="eastAsia"/>
        </w:rPr>
        <w:t>（二）</w:t>
      </w:r>
      <w:proofErr w:type="gramStart"/>
      <w:r w:rsidRPr="00EB1096">
        <w:rPr>
          <w:rFonts w:hint="eastAsia"/>
        </w:rPr>
        <w:t>前目外</w:t>
      </w:r>
      <w:proofErr w:type="gramEnd"/>
      <w:r w:rsidRPr="00EB1096">
        <w:rPr>
          <w:rFonts w:hint="eastAsia"/>
        </w:rPr>
        <w:t>二層構造以下</w:t>
      </w:r>
      <w:proofErr w:type="gramStart"/>
      <w:r w:rsidRPr="00EB1096">
        <w:rPr>
          <w:rFonts w:hint="eastAsia"/>
        </w:rPr>
        <w:t>樑</w:t>
      </w:r>
      <w:proofErr w:type="gramEnd"/>
      <w:r w:rsidRPr="00EB1096">
        <w:rPr>
          <w:rFonts w:hint="eastAsia"/>
        </w:rPr>
        <w:t>跨度超過六公尺。</w:t>
      </w:r>
    </w:p>
    <w:p w:rsidR="00EB1096" w:rsidRPr="00EB1096" w:rsidRDefault="00EB1096" w:rsidP="004F23AC">
      <w:pPr>
        <w:pStyle w:val="aa"/>
        <w:ind w:left="3331"/>
      </w:pPr>
      <w:r w:rsidRPr="00EB1096">
        <w:rPr>
          <w:rFonts w:hint="eastAsia"/>
        </w:rPr>
        <w:t>（三）三層構造之</w:t>
      </w:r>
      <w:proofErr w:type="gramStart"/>
      <w:r w:rsidRPr="00EB1096">
        <w:rPr>
          <w:rFonts w:hint="eastAsia"/>
        </w:rPr>
        <w:t>樑</w:t>
      </w:r>
      <w:proofErr w:type="gramEnd"/>
      <w:r w:rsidRPr="00EB1096">
        <w:rPr>
          <w:rFonts w:hint="eastAsia"/>
        </w:rPr>
        <w:t>跨度超過五公尺。</w:t>
      </w:r>
    </w:p>
    <w:p w:rsidR="00EB1096" w:rsidRPr="00EB1096" w:rsidRDefault="00EB1096" w:rsidP="004F23AC">
      <w:pPr>
        <w:pStyle w:val="aa"/>
        <w:ind w:left="3331"/>
      </w:pPr>
      <w:r w:rsidRPr="00EB1096">
        <w:rPr>
          <w:rFonts w:hint="eastAsia"/>
        </w:rPr>
        <w:t>（四）四層構造以上及供公眾使用建築物或肱（懸）</w:t>
      </w:r>
      <w:proofErr w:type="gramStart"/>
      <w:r w:rsidRPr="00EB1096">
        <w:rPr>
          <w:rFonts w:hint="eastAsia"/>
        </w:rPr>
        <w:t>樑</w:t>
      </w:r>
      <w:proofErr w:type="gramEnd"/>
      <w:r w:rsidRPr="00EB1096">
        <w:rPr>
          <w:rFonts w:hint="eastAsia"/>
        </w:rPr>
        <w:t>超過二公尺。</w:t>
      </w:r>
    </w:p>
    <w:p w:rsidR="00EB1096" w:rsidRPr="00EB1096" w:rsidRDefault="00EB1096" w:rsidP="004F23AC">
      <w:pPr>
        <w:pStyle w:val="aa"/>
        <w:ind w:left="3331"/>
      </w:pPr>
      <w:r w:rsidRPr="00EB1096">
        <w:rPr>
          <w:rFonts w:hint="eastAsia"/>
        </w:rPr>
        <w:t>（五）</w:t>
      </w:r>
      <w:proofErr w:type="gramStart"/>
      <w:r w:rsidRPr="00EB1096">
        <w:rPr>
          <w:rFonts w:hint="eastAsia"/>
        </w:rPr>
        <w:t>免由建築師</w:t>
      </w:r>
      <w:proofErr w:type="gramEnd"/>
      <w:r w:rsidRPr="00EB1096">
        <w:rPr>
          <w:rFonts w:hint="eastAsia"/>
        </w:rPr>
        <w:t>設計之建築物，其符合前四目規定，仍須</w:t>
      </w:r>
      <w:proofErr w:type="gramStart"/>
      <w:r w:rsidRPr="00EB1096">
        <w:rPr>
          <w:rFonts w:hint="eastAsia"/>
        </w:rPr>
        <w:t>檢附由建築師</w:t>
      </w:r>
      <w:proofErr w:type="gramEnd"/>
      <w:r w:rsidRPr="00EB1096">
        <w:rPr>
          <w:rFonts w:hint="eastAsia"/>
        </w:rPr>
        <w:t>或專業技師簽證之結構計算書圖。</w:t>
      </w:r>
    </w:p>
    <w:p w:rsidR="00EB1096" w:rsidRPr="00EB1096" w:rsidRDefault="00EB1096" w:rsidP="004F23AC">
      <w:pPr>
        <w:pStyle w:val="a3"/>
      </w:pPr>
      <w:r w:rsidRPr="00EB1096">
        <w:rPr>
          <w:rFonts w:hint="eastAsia"/>
        </w:rPr>
        <w:t>七、其他有關文件：</w:t>
      </w:r>
    </w:p>
    <w:p w:rsidR="00EB1096" w:rsidRPr="00EB1096" w:rsidRDefault="00EB1096" w:rsidP="004F23AC">
      <w:pPr>
        <w:pStyle w:val="aa"/>
        <w:ind w:left="3331"/>
      </w:pPr>
      <w:r w:rsidRPr="00EB1096">
        <w:rPr>
          <w:rFonts w:hint="eastAsia"/>
        </w:rPr>
        <w:t>（一）使用</w:t>
      </w:r>
      <w:proofErr w:type="gramStart"/>
      <w:r w:rsidRPr="00EB1096">
        <w:rPr>
          <w:rFonts w:hint="eastAsia"/>
        </w:rPr>
        <w:t>共同壁者</w:t>
      </w:r>
      <w:proofErr w:type="gramEnd"/>
      <w:r w:rsidRPr="00EB1096">
        <w:rPr>
          <w:rFonts w:hint="eastAsia"/>
        </w:rPr>
        <w:t>，應檢附協定書（一併申請建築者免附）。</w:t>
      </w:r>
    </w:p>
    <w:p w:rsidR="00EB1096" w:rsidRPr="00EB1096" w:rsidRDefault="00EB1096" w:rsidP="004F23AC">
      <w:pPr>
        <w:pStyle w:val="aa"/>
        <w:ind w:left="3331"/>
      </w:pPr>
      <w:r w:rsidRPr="00EB1096">
        <w:rPr>
          <w:rFonts w:hint="eastAsia"/>
        </w:rPr>
        <w:lastRenderedPageBreak/>
        <w:t>（二）起造人委託建築師辦理申請建築執照者，應檢附委託書。</w:t>
      </w:r>
    </w:p>
    <w:p w:rsidR="00EB1096" w:rsidRPr="00EB1096" w:rsidRDefault="00EB1096" w:rsidP="004F23AC">
      <w:pPr>
        <w:pStyle w:val="aa"/>
        <w:ind w:left="3331"/>
      </w:pPr>
      <w:r w:rsidRPr="00EB1096">
        <w:rPr>
          <w:rFonts w:hint="eastAsia"/>
        </w:rPr>
        <w:t>（三）申請興建自用農舍者，土地應為起造人所有，並檢附農民身分切結證明及農業用地作農業使用證明文件及無自用農舍證明書（當地鄉、鎮、市公所核發）。但另有規定者，從其規定辦理。</w:t>
      </w:r>
    </w:p>
    <w:p w:rsidR="00EB1096" w:rsidRPr="00EB1096" w:rsidRDefault="00EB1096" w:rsidP="004F23AC">
      <w:pPr>
        <w:pStyle w:val="aa"/>
        <w:ind w:left="3331"/>
      </w:pPr>
      <w:r w:rsidRPr="00EB1096">
        <w:rPr>
          <w:rFonts w:hint="eastAsia"/>
        </w:rPr>
        <w:t>（四）</w:t>
      </w:r>
      <w:proofErr w:type="gramStart"/>
      <w:r w:rsidRPr="00EB1096">
        <w:rPr>
          <w:rFonts w:hint="eastAsia"/>
        </w:rPr>
        <w:t>增建者應檢</w:t>
      </w:r>
      <w:proofErr w:type="gramEnd"/>
      <w:r w:rsidRPr="00EB1096">
        <w:rPr>
          <w:rFonts w:hint="eastAsia"/>
        </w:rPr>
        <w:t>附合法房屋證明文件。</w:t>
      </w:r>
    </w:p>
    <w:p w:rsidR="00EB1096" w:rsidRPr="00EB1096" w:rsidRDefault="00EB1096" w:rsidP="004F23AC">
      <w:pPr>
        <w:pStyle w:val="aa"/>
        <w:ind w:left="3331"/>
      </w:pPr>
      <w:r w:rsidRPr="00EB1096">
        <w:rPr>
          <w:rFonts w:hint="eastAsia"/>
        </w:rPr>
        <w:t>（五）辦理</w:t>
      </w:r>
      <w:proofErr w:type="gramStart"/>
      <w:r w:rsidRPr="00EB1096">
        <w:rPr>
          <w:rFonts w:hint="eastAsia"/>
        </w:rPr>
        <w:t>空地套繪所</w:t>
      </w:r>
      <w:proofErr w:type="gramEnd"/>
      <w:r w:rsidRPr="00EB1096">
        <w:rPr>
          <w:rFonts w:hint="eastAsia"/>
        </w:rPr>
        <w:t>需之地籍套繪圖。</w:t>
      </w:r>
    </w:p>
    <w:p w:rsidR="00EB1096" w:rsidRPr="00EB1096" w:rsidRDefault="00EB1096" w:rsidP="004F23AC">
      <w:pPr>
        <w:pStyle w:val="aa"/>
        <w:ind w:left="3331"/>
      </w:pPr>
      <w:r w:rsidRPr="00EB1096">
        <w:rPr>
          <w:rFonts w:hint="eastAsia"/>
        </w:rPr>
        <w:t>（六）現況彩色照片。</w:t>
      </w:r>
    </w:p>
    <w:p w:rsidR="00EB1096" w:rsidRPr="00EB1096" w:rsidRDefault="00EB1096" w:rsidP="004F23AC">
      <w:pPr>
        <w:pStyle w:val="aa"/>
        <w:ind w:left="3331"/>
      </w:pPr>
      <w:r w:rsidRPr="00EB1096">
        <w:rPr>
          <w:rFonts w:hint="eastAsia"/>
        </w:rPr>
        <w:t>（七）起造人為不動產開發業者，應檢附依法成立之不動產開發商業同業公會會員證明文件。但兼營二業以上商業者，得檢附任</w:t>
      </w:r>
      <w:proofErr w:type="gramStart"/>
      <w:r w:rsidRPr="00EB1096">
        <w:rPr>
          <w:rFonts w:hint="eastAsia"/>
        </w:rPr>
        <w:t>一</w:t>
      </w:r>
      <w:proofErr w:type="gramEnd"/>
      <w:r w:rsidRPr="00EB1096">
        <w:rPr>
          <w:rFonts w:hint="eastAsia"/>
        </w:rPr>
        <w:t>商業同業公會會員證明文件。</w:t>
      </w:r>
    </w:p>
    <w:p w:rsidR="00EB1096" w:rsidRPr="00EB1096" w:rsidRDefault="00EB1096" w:rsidP="004F23AC">
      <w:pPr>
        <w:pStyle w:val="aa"/>
        <w:ind w:left="3331"/>
      </w:pPr>
      <w:r w:rsidRPr="00EB1096">
        <w:rPr>
          <w:rFonts w:hint="eastAsia"/>
        </w:rPr>
        <w:t>（八）依有關法令規定應檢附之文件。</w:t>
      </w:r>
    </w:p>
    <w:p w:rsidR="00EB1096" w:rsidRPr="00EB1096" w:rsidRDefault="00EB1096" w:rsidP="004F23AC">
      <w:pPr>
        <w:pStyle w:val="ac"/>
      </w:pPr>
      <w:r w:rsidRPr="00EB1096">
        <w:rPr>
          <w:rFonts w:hint="eastAsia"/>
        </w:rPr>
        <w:t>前項申請建造執照之建築基地已臨接</w:t>
      </w:r>
      <w:proofErr w:type="gramStart"/>
      <w:r w:rsidRPr="00EB1096">
        <w:rPr>
          <w:rFonts w:hint="eastAsia"/>
        </w:rPr>
        <w:t>建築線其計畫</w:t>
      </w:r>
      <w:proofErr w:type="gramEnd"/>
      <w:r w:rsidRPr="00EB1096">
        <w:rPr>
          <w:rFonts w:hint="eastAsia"/>
        </w:rPr>
        <w:t>道路或現有巷道未開闢完成者，需檢附建築基地建築線至已開闢完成現況道路邊界之土地之所有權人同意供通行及構築排水系統同意書，其寬度依</w:t>
      </w:r>
      <w:r w:rsidRPr="00EB1096">
        <w:rPr>
          <w:rFonts w:hint="eastAsia"/>
        </w:rPr>
        <w:lastRenderedPageBreak/>
        <w:t>建築技術規則規定辦理。</w:t>
      </w:r>
    </w:p>
    <w:p w:rsidR="00EB1096" w:rsidRPr="00EB1096" w:rsidRDefault="00EB1096" w:rsidP="004F23AC">
      <w:pPr>
        <w:pStyle w:val="ac"/>
      </w:pPr>
      <w:r w:rsidRPr="00EB1096">
        <w:rPr>
          <w:rFonts w:hint="eastAsia"/>
        </w:rPr>
        <w:t>第一項建造執照申請人得於開工前將載明第三十四條所定建築物主要設備配置之詳細設計圖說補送本府備查。</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五</w:t>
      </w:r>
      <w:r w:rsidR="004F23AC">
        <w:rPr>
          <w:rFonts w:hint="eastAsia"/>
        </w:rPr>
        <w:t xml:space="preserve">　</w:t>
      </w:r>
      <w:r w:rsidRPr="00EB1096">
        <w:rPr>
          <w:rFonts w:hint="eastAsia"/>
        </w:rPr>
        <w:t>條</w:t>
      </w:r>
      <w:r w:rsidR="004F23AC">
        <w:rPr>
          <w:rFonts w:hint="eastAsia"/>
        </w:rPr>
        <w:t xml:space="preserve">　　</w:t>
      </w:r>
      <w:r w:rsidRPr="00EB1096">
        <w:rPr>
          <w:rFonts w:hint="eastAsia"/>
        </w:rPr>
        <w:t>申請雜項執照，除依本法規定外，並應檢附下列文件：</w:t>
      </w:r>
    </w:p>
    <w:p w:rsidR="00EB1096" w:rsidRPr="00EB1096" w:rsidRDefault="00EB1096" w:rsidP="004F23AC">
      <w:pPr>
        <w:pStyle w:val="a3"/>
      </w:pPr>
      <w:r w:rsidRPr="00EB1096">
        <w:rPr>
          <w:rFonts w:hint="eastAsia"/>
        </w:rPr>
        <w:t>一、土地權利證明文件：</w:t>
      </w:r>
    </w:p>
    <w:p w:rsidR="00EB1096" w:rsidRPr="00EB1096" w:rsidRDefault="00EB1096" w:rsidP="004F23AC">
      <w:pPr>
        <w:pStyle w:val="aa"/>
        <w:ind w:left="3331"/>
      </w:pPr>
      <w:r w:rsidRPr="00EB1096">
        <w:rPr>
          <w:rFonts w:hint="eastAsia"/>
        </w:rPr>
        <w:t>（一）三個月內申請之土地登記簿謄本。</w:t>
      </w:r>
    </w:p>
    <w:p w:rsidR="00EB1096" w:rsidRPr="00EB1096" w:rsidRDefault="00EB1096" w:rsidP="004F23AC">
      <w:pPr>
        <w:pStyle w:val="aa"/>
        <w:ind w:left="3331"/>
      </w:pPr>
      <w:r w:rsidRPr="00EB1096">
        <w:rPr>
          <w:rFonts w:hint="eastAsia"/>
        </w:rPr>
        <w:t>（二）三個月內申請之地籍圖謄本。</w:t>
      </w:r>
    </w:p>
    <w:p w:rsidR="00EB1096" w:rsidRPr="00EB1096" w:rsidRDefault="00EB1096" w:rsidP="004F23AC">
      <w:pPr>
        <w:pStyle w:val="aa"/>
        <w:ind w:left="3331"/>
      </w:pPr>
      <w:r w:rsidRPr="00EB1096">
        <w:rPr>
          <w:rFonts w:hint="eastAsia"/>
        </w:rPr>
        <w:t>（三）土地使用同意書（限土地非自有者）。</w:t>
      </w:r>
    </w:p>
    <w:p w:rsidR="00EB1096" w:rsidRPr="00EB1096" w:rsidRDefault="00EB1096" w:rsidP="004F23AC">
      <w:pPr>
        <w:pStyle w:val="a3"/>
      </w:pPr>
      <w:r w:rsidRPr="00EB1096">
        <w:rPr>
          <w:rFonts w:hint="eastAsia"/>
        </w:rPr>
        <w:t>二、工程圖樣：位置圖、地盤圖、平面圖、立面圖與剖面詳細圖。</w:t>
      </w:r>
    </w:p>
    <w:p w:rsidR="00EB1096" w:rsidRPr="00EB1096" w:rsidRDefault="00EB1096" w:rsidP="004F23AC">
      <w:pPr>
        <w:pStyle w:val="a3"/>
      </w:pPr>
      <w:r w:rsidRPr="00EB1096">
        <w:rPr>
          <w:rFonts w:hint="eastAsia"/>
        </w:rPr>
        <w:t>三、建築線指定圖。</w:t>
      </w:r>
    </w:p>
    <w:p w:rsidR="00EB1096" w:rsidRPr="00EB1096" w:rsidRDefault="00EB1096" w:rsidP="004F23AC">
      <w:pPr>
        <w:pStyle w:val="a3"/>
      </w:pPr>
      <w:r w:rsidRPr="00EB1096">
        <w:rPr>
          <w:rFonts w:hint="eastAsia"/>
        </w:rPr>
        <w:t>四、其他有關文件：</w:t>
      </w:r>
    </w:p>
    <w:p w:rsidR="00EB1096" w:rsidRPr="00EB1096" w:rsidRDefault="00EB1096" w:rsidP="004F23AC">
      <w:pPr>
        <w:pStyle w:val="aa"/>
        <w:ind w:left="3331"/>
      </w:pPr>
      <w:r w:rsidRPr="00EB1096">
        <w:rPr>
          <w:rFonts w:hint="eastAsia"/>
        </w:rPr>
        <w:t>（一）使用</w:t>
      </w:r>
      <w:proofErr w:type="gramStart"/>
      <w:r w:rsidRPr="00EB1096">
        <w:rPr>
          <w:rFonts w:hint="eastAsia"/>
        </w:rPr>
        <w:t>共同壁者應檢</w:t>
      </w:r>
      <w:proofErr w:type="gramEnd"/>
      <w:r w:rsidRPr="00EB1096">
        <w:rPr>
          <w:rFonts w:hint="eastAsia"/>
        </w:rPr>
        <w:t>附協定書。</w:t>
      </w:r>
    </w:p>
    <w:p w:rsidR="00EB1096" w:rsidRPr="00EB1096" w:rsidRDefault="00EB1096" w:rsidP="004F23AC">
      <w:pPr>
        <w:pStyle w:val="aa"/>
        <w:ind w:left="3331"/>
      </w:pPr>
      <w:r w:rsidRPr="00EB1096">
        <w:rPr>
          <w:rFonts w:hint="eastAsia"/>
        </w:rPr>
        <w:t>（二）起造人委託建築師設計及請領建築執照者，應檢附委託書。</w:t>
      </w:r>
    </w:p>
    <w:p w:rsidR="00EB1096" w:rsidRPr="00EB1096" w:rsidRDefault="00EB1096" w:rsidP="004F23AC">
      <w:pPr>
        <w:pStyle w:val="aa"/>
        <w:ind w:left="3331"/>
      </w:pPr>
      <w:r w:rsidRPr="00EB1096">
        <w:rPr>
          <w:rFonts w:hint="eastAsia"/>
        </w:rPr>
        <w:t>（三）現況彩色照片。</w:t>
      </w:r>
    </w:p>
    <w:p w:rsidR="00EB1096" w:rsidRPr="00EB1096" w:rsidRDefault="00EB1096" w:rsidP="004F23AC">
      <w:pPr>
        <w:pStyle w:val="aa"/>
        <w:ind w:left="3331"/>
      </w:pPr>
      <w:r w:rsidRPr="00EB1096">
        <w:rPr>
          <w:rFonts w:hint="eastAsia"/>
        </w:rPr>
        <w:t>（四）依有關法令規定應檢附之文件。</w:t>
      </w:r>
    </w:p>
    <w:p w:rsidR="00EB1096" w:rsidRPr="00EB1096" w:rsidRDefault="00EB1096" w:rsidP="004F23AC">
      <w:pPr>
        <w:pStyle w:val="ac"/>
      </w:pPr>
      <w:r w:rsidRPr="00EB1096">
        <w:rPr>
          <w:rFonts w:hint="eastAsia"/>
        </w:rPr>
        <w:lastRenderedPageBreak/>
        <w:t>開發山坡地範圍內之土地申請雜項執照者，除應依前項規定辦理外，並應依山坡地建築管理辦法之規定辦理。</w:t>
      </w:r>
    </w:p>
    <w:p w:rsidR="00EB1096" w:rsidRPr="00EB1096" w:rsidRDefault="00EB1096" w:rsidP="004F23AC">
      <w:pPr>
        <w:pStyle w:val="ac"/>
      </w:pPr>
      <w:r w:rsidRPr="00EB1096">
        <w:rPr>
          <w:rFonts w:hint="eastAsia"/>
        </w:rPr>
        <w:t>建築</w:t>
      </w:r>
      <w:proofErr w:type="gramStart"/>
      <w:r w:rsidRPr="00EB1096">
        <w:rPr>
          <w:rFonts w:hint="eastAsia"/>
        </w:rPr>
        <w:t>基地沿地界線</w:t>
      </w:r>
      <w:proofErr w:type="gramEnd"/>
      <w:r w:rsidRPr="00EB1096">
        <w:rPr>
          <w:rFonts w:hint="eastAsia"/>
        </w:rPr>
        <w:t>（含建築線）二公尺範圍內之圍牆，應依下列規定辦理：</w:t>
      </w:r>
    </w:p>
    <w:p w:rsidR="00EB1096" w:rsidRPr="00EB1096" w:rsidRDefault="00EB1096" w:rsidP="004F23AC">
      <w:pPr>
        <w:pStyle w:val="a3"/>
      </w:pPr>
      <w:r w:rsidRPr="00EB1096">
        <w:rPr>
          <w:rFonts w:hint="eastAsia"/>
        </w:rPr>
        <w:t>一、建築</w:t>
      </w:r>
      <w:proofErr w:type="gramStart"/>
      <w:r w:rsidRPr="00EB1096">
        <w:rPr>
          <w:rFonts w:hint="eastAsia"/>
        </w:rPr>
        <w:t>基地沿地界線</w:t>
      </w:r>
      <w:proofErr w:type="gramEnd"/>
      <w:r w:rsidRPr="00EB1096">
        <w:rPr>
          <w:rFonts w:hint="eastAsia"/>
        </w:rPr>
        <w:t>二公尺範圍內設置之圍牆，實體部分之高度以不超過二點五公尺為原則。但經建造執照預審或都市設計審議同意者，不在此限。</w:t>
      </w:r>
    </w:p>
    <w:p w:rsidR="00EB1096" w:rsidRPr="00EB1096" w:rsidRDefault="00EB1096" w:rsidP="004F23AC">
      <w:pPr>
        <w:pStyle w:val="a3"/>
      </w:pPr>
      <w:r w:rsidRPr="00EB1096">
        <w:rPr>
          <w:rFonts w:hint="eastAsia"/>
        </w:rPr>
        <w:t>二、圍牆高於二點五公尺部分，</w:t>
      </w:r>
      <w:proofErr w:type="gramStart"/>
      <w:r w:rsidRPr="00EB1096">
        <w:rPr>
          <w:rFonts w:hint="eastAsia"/>
        </w:rPr>
        <w:t>透空率應</w:t>
      </w:r>
      <w:proofErr w:type="gramEnd"/>
      <w:r w:rsidRPr="00EB1096">
        <w:rPr>
          <w:rFonts w:hint="eastAsia"/>
        </w:rPr>
        <w:t>達百分之七十以上。</w:t>
      </w:r>
    </w:p>
    <w:p w:rsidR="00EB1096" w:rsidRPr="00EB1096" w:rsidRDefault="00EB1096" w:rsidP="004F23AC">
      <w:pPr>
        <w:pStyle w:val="a3"/>
      </w:pPr>
      <w:r w:rsidRPr="00EB1096">
        <w:rPr>
          <w:rFonts w:hint="eastAsia"/>
        </w:rPr>
        <w:t>三、下列場所或設施不受前二款限制：</w:t>
      </w:r>
    </w:p>
    <w:p w:rsidR="00EB1096" w:rsidRPr="00EB1096" w:rsidRDefault="00EB1096" w:rsidP="004F23AC">
      <w:pPr>
        <w:pStyle w:val="aa"/>
        <w:ind w:left="3331"/>
      </w:pPr>
      <w:r w:rsidRPr="00EB1096">
        <w:rPr>
          <w:rFonts w:hint="eastAsia"/>
        </w:rPr>
        <w:t>（一）犯罪矯正機關或其他收容處所（如監獄、看守所、保安處分處所、收容處所、安置所）。</w:t>
      </w:r>
    </w:p>
    <w:p w:rsidR="00EB1096" w:rsidRPr="00EB1096" w:rsidRDefault="00EB1096" w:rsidP="004F23AC">
      <w:pPr>
        <w:pStyle w:val="aa"/>
        <w:ind w:left="3331"/>
      </w:pPr>
      <w:r w:rsidRPr="00EB1096">
        <w:rPr>
          <w:rFonts w:hint="eastAsia"/>
        </w:rPr>
        <w:t>（二）海港、碼頭、航空站及燈塔、飛航服務設施等場所。</w:t>
      </w:r>
    </w:p>
    <w:p w:rsidR="00EB1096" w:rsidRPr="00EB1096" w:rsidRDefault="00EB1096" w:rsidP="004F23AC">
      <w:pPr>
        <w:pStyle w:val="aa"/>
        <w:ind w:left="3331"/>
      </w:pPr>
      <w:r w:rsidRPr="00EB1096">
        <w:rPr>
          <w:rFonts w:hint="eastAsia"/>
        </w:rPr>
        <w:t>（三）涉及國家機密或軍事機密之場所。</w:t>
      </w:r>
    </w:p>
    <w:p w:rsidR="00EB1096" w:rsidRPr="00EB1096" w:rsidRDefault="00EB1096" w:rsidP="004F23AC">
      <w:pPr>
        <w:pStyle w:val="aa"/>
        <w:ind w:left="3331"/>
      </w:pPr>
      <w:r w:rsidRPr="00EB1096">
        <w:rPr>
          <w:rFonts w:hint="eastAsia"/>
        </w:rPr>
        <w:t>（四）變電所、自來水廠、</w:t>
      </w:r>
      <w:proofErr w:type="gramStart"/>
      <w:r w:rsidRPr="00EB1096">
        <w:rPr>
          <w:rFonts w:hint="eastAsia"/>
        </w:rPr>
        <w:t>屠</w:t>
      </w:r>
      <w:proofErr w:type="gramEnd"/>
      <w:r w:rsidRPr="00EB1096">
        <w:rPr>
          <w:rFonts w:hint="eastAsia"/>
        </w:rPr>
        <w:t>（電）宰場、發</w:t>
      </w:r>
      <w:r w:rsidRPr="00EB1096">
        <w:rPr>
          <w:rFonts w:hint="eastAsia"/>
        </w:rPr>
        <w:lastRenderedPageBreak/>
        <w:t>電廠、施工機料及廢料堆置或處理場、廢棄物處理廠、污水（水肥）處理貯存場或建築物使用類組屬I</w:t>
      </w:r>
      <w:proofErr w:type="gramStart"/>
      <w:r w:rsidRPr="00EB1096">
        <w:rPr>
          <w:rFonts w:hint="eastAsia"/>
        </w:rPr>
        <w:t>類者</w:t>
      </w:r>
      <w:proofErr w:type="gramEnd"/>
      <w:r w:rsidRPr="00EB1096">
        <w:rPr>
          <w:rFonts w:hint="eastAsia"/>
        </w:rPr>
        <w:t>。</w:t>
      </w:r>
    </w:p>
    <w:p w:rsidR="00EB1096" w:rsidRPr="00EB1096" w:rsidRDefault="00EB1096" w:rsidP="004F23AC">
      <w:pPr>
        <w:pStyle w:val="aa"/>
        <w:ind w:left="3331"/>
      </w:pPr>
      <w:r w:rsidRPr="00EB1096">
        <w:rPr>
          <w:rFonts w:hint="eastAsia"/>
        </w:rPr>
        <w:t>（五）施工中建築基地之圍籬等防護設施。</w:t>
      </w:r>
    </w:p>
    <w:p w:rsidR="00EB1096" w:rsidRPr="00EB1096" w:rsidRDefault="00EB1096" w:rsidP="004F23AC">
      <w:pPr>
        <w:pStyle w:val="aa"/>
        <w:ind w:left="3331"/>
      </w:pPr>
      <w:r w:rsidRPr="00EB1096">
        <w:rPr>
          <w:rFonts w:hint="eastAsia"/>
        </w:rPr>
        <w:t>（六）其他經目的事業主管機關認定有增加圍牆高度必要者。</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六</w:t>
      </w:r>
      <w:r w:rsidR="004F23AC">
        <w:rPr>
          <w:rFonts w:hint="eastAsia"/>
        </w:rPr>
        <w:t xml:space="preserve">　</w:t>
      </w:r>
      <w:r w:rsidRPr="00EB1096">
        <w:rPr>
          <w:rFonts w:hint="eastAsia"/>
        </w:rPr>
        <w:t>條</w:t>
      </w:r>
      <w:r w:rsidR="004F23AC">
        <w:rPr>
          <w:rFonts w:hint="eastAsia"/>
        </w:rPr>
        <w:t xml:space="preserve">　　</w:t>
      </w:r>
      <w:r w:rsidRPr="00EB1096">
        <w:rPr>
          <w:rFonts w:hint="eastAsia"/>
        </w:rPr>
        <w:t>起造人領得建造執照或雜項執照後，變更起造人ヽ設計人ヽ監造人ヽ承造人者，應確實載明工程進度，依變更事項檢附申請書及有關證件，向本府申請備案。</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七</w:t>
      </w:r>
      <w:r w:rsidR="004F23AC">
        <w:rPr>
          <w:rFonts w:hint="eastAsia"/>
        </w:rPr>
        <w:t xml:space="preserve">　</w:t>
      </w:r>
      <w:r w:rsidRPr="00EB1096">
        <w:rPr>
          <w:rFonts w:hint="eastAsia"/>
        </w:rPr>
        <w:t>條</w:t>
      </w:r>
      <w:r w:rsidR="004F23AC">
        <w:rPr>
          <w:rFonts w:hint="eastAsia"/>
        </w:rPr>
        <w:t xml:space="preserve">　　</w:t>
      </w:r>
      <w:r w:rsidRPr="00EB1096">
        <w:rPr>
          <w:rFonts w:hint="eastAsia"/>
        </w:rPr>
        <w:t>工程進行中，變更設計者，應依本法第三十九條前段規定提出申請。但因防範緊急危險，工程變更部分得於施工後十五日內補辦手續。</w:t>
      </w:r>
    </w:p>
    <w:p w:rsidR="00EB1096" w:rsidRPr="00EB1096" w:rsidRDefault="00EB1096" w:rsidP="004F23AC">
      <w:pPr>
        <w:pStyle w:val="a8"/>
      </w:pPr>
      <w:r w:rsidRPr="00EB1096">
        <w:rPr>
          <w:rFonts w:hint="eastAsia"/>
        </w:rPr>
        <w:t>第三章</w:t>
      </w:r>
      <w:r w:rsidR="004F23AC">
        <w:rPr>
          <w:rFonts w:hint="eastAsia"/>
        </w:rPr>
        <w:t xml:space="preserve">　　</w:t>
      </w:r>
      <w:r w:rsidRPr="00EB1096">
        <w:rPr>
          <w:rFonts w:hint="eastAsia"/>
        </w:rPr>
        <w:t>建築基地</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八</w:t>
      </w:r>
      <w:r w:rsidR="004F23AC">
        <w:rPr>
          <w:rFonts w:hint="eastAsia"/>
        </w:rPr>
        <w:t xml:space="preserve">　</w:t>
      </w:r>
      <w:r w:rsidRPr="00EB1096">
        <w:rPr>
          <w:rFonts w:hint="eastAsia"/>
        </w:rPr>
        <w:t>條</w:t>
      </w:r>
      <w:r w:rsidR="004F23AC">
        <w:rPr>
          <w:rFonts w:hint="eastAsia"/>
        </w:rPr>
        <w:t xml:space="preserve">　　</w:t>
      </w:r>
      <w:r w:rsidRPr="00EB1096">
        <w:rPr>
          <w:rFonts w:hint="eastAsia"/>
        </w:rPr>
        <w:t>建築基地面臨計畫道路、廣場、市區道路、公路或合於本自治條例規定之現有巷道者，得申請指定建築線。</w:t>
      </w:r>
    </w:p>
    <w:p w:rsidR="00EB1096" w:rsidRPr="00EB1096" w:rsidRDefault="00EB1096" w:rsidP="004F23AC">
      <w:pPr>
        <w:pStyle w:val="ac"/>
      </w:pPr>
      <w:r w:rsidRPr="00EB1096">
        <w:rPr>
          <w:rFonts w:hint="eastAsia"/>
        </w:rPr>
        <w:t>申請指定建築線者，應繳納規費，其數額由</w:t>
      </w:r>
      <w:proofErr w:type="gramStart"/>
      <w:r w:rsidRPr="00EB1096">
        <w:rPr>
          <w:rFonts w:hint="eastAsia"/>
        </w:rPr>
        <w:t>本府定之</w:t>
      </w:r>
      <w:proofErr w:type="gramEnd"/>
      <w:r w:rsidRPr="00EB1096">
        <w:rPr>
          <w:rFonts w:hint="eastAsia"/>
        </w:rPr>
        <w:t>。</w:t>
      </w:r>
    </w:p>
    <w:p w:rsidR="00EB1096" w:rsidRPr="00EB1096" w:rsidRDefault="00EB1096" w:rsidP="004F23AC">
      <w:pPr>
        <w:pStyle w:val="ac"/>
      </w:pPr>
      <w:r w:rsidRPr="00EB1096">
        <w:rPr>
          <w:rFonts w:hint="eastAsia"/>
        </w:rPr>
        <w:lastRenderedPageBreak/>
        <w:t>指定建築線應自收件次日起十日內辦理會</w:t>
      </w:r>
      <w:proofErr w:type="gramStart"/>
      <w:r w:rsidRPr="00EB1096">
        <w:rPr>
          <w:rFonts w:hint="eastAsia"/>
        </w:rPr>
        <w:t>勘</w:t>
      </w:r>
      <w:proofErr w:type="gramEnd"/>
      <w:r w:rsidRPr="00EB1096">
        <w:rPr>
          <w:rFonts w:hint="eastAsia"/>
        </w:rPr>
        <w:t>，並將指定圖發給申請人。但面臨公路須會同該道路主管機關辦理者為二十日。</w:t>
      </w:r>
    </w:p>
    <w:p w:rsidR="00EB1096" w:rsidRPr="00EB1096" w:rsidRDefault="00EB1096" w:rsidP="004F23AC">
      <w:pPr>
        <w:pStyle w:val="ac"/>
      </w:pPr>
      <w:r w:rsidRPr="00EB1096">
        <w:rPr>
          <w:rFonts w:hint="eastAsia"/>
        </w:rPr>
        <w:t>道路或廣場開闢完成，其境界線經本府確定為建築線者，應於確定時起一個月內公告得免申請指定建築線，其有變更時應即公告修正。</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九</w:t>
      </w:r>
      <w:r w:rsidR="004F23AC">
        <w:rPr>
          <w:rFonts w:hint="eastAsia"/>
        </w:rPr>
        <w:t xml:space="preserve">　</w:t>
      </w:r>
      <w:r w:rsidRPr="00EB1096">
        <w:rPr>
          <w:rFonts w:hint="eastAsia"/>
        </w:rPr>
        <w:t>條</w:t>
      </w:r>
      <w:r w:rsidR="004F23AC">
        <w:rPr>
          <w:rFonts w:hint="eastAsia"/>
        </w:rPr>
        <w:t xml:space="preserve">　　</w:t>
      </w:r>
      <w:r w:rsidRPr="00EB1096">
        <w:rPr>
          <w:rFonts w:hint="eastAsia"/>
        </w:rPr>
        <w:t>申請指定建築線應填具申請書，</w:t>
      </w:r>
      <w:proofErr w:type="gramStart"/>
      <w:r w:rsidRPr="00EB1096">
        <w:rPr>
          <w:rFonts w:hint="eastAsia"/>
        </w:rPr>
        <w:t>檢附地籍</w:t>
      </w:r>
      <w:proofErr w:type="gramEnd"/>
      <w:r w:rsidRPr="00EB1096">
        <w:rPr>
          <w:rFonts w:hint="eastAsia"/>
        </w:rPr>
        <w:t>圖謄本、土地登記簿謄本及下列文件：</w:t>
      </w:r>
    </w:p>
    <w:p w:rsidR="00EB1096" w:rsidRPr="00EB1096" w:rsidRDefault="00EB1096" w:rsidP="004F23AC">
      <w:pPr>
        <w:pStyle w:val="a3"/>
      </w:pPr>
      <w:r w:rsidRPr="00EB1096">
        <w:rPr>
          <w:rFonts w:hint="eastAsia"/>
        </w:rPr>
        <w:t>一、地籍套繪圖：應描繪一個街廓以上，並應標明建築基地之地段、地號、方位、基地範圍及鄰近之各種公共設施、道路之寬度。</w:t>
      </w:r>
    </w:p>
    <w:p w:rsidR="00EB1096" w:rsidRPr="00EB1096" w:rsidRDefault="00EB1096" w:rsidP="004F23AC">
      <w:pPr>
        <w:pStyle w:val="a3"/>
      </w:pPr>
      <w:r w:rsidRPr="00EB1096">
        <w:rPr>
          <w:rFonts w:hint="eastAsia"/>
        </w:rPr>
        <w:t>二、基地位置圖：應簡明標出基地位置、附近道路、機關學校或其他明顯建築物之相關位置。</w:t>
      </w:r>
    </w:p>
    <w:p w:rsidR="00EB1096" w:rsidRPr="00EB1096" w:rsidRDefault="00EB1096" w:rsidP="004F23AC">
      <w:pPr>
        <w:pStyle w:val="a3"/>
      </w:pPr>
      <w:r w:rsidRPr="00EB1096">
        <w:rPr>
          <w:rFonts w:hint="eastAsia"/>
        </w:rPr>
        <w:t>三、現況圖：應標明地形、鄰近現有建築物、道路（含道路名稱）及溝渠，其比例尺不得小於地籍圖。</w:t>
      </w:r>
    </w:p>
    <w:p w:rsidR="00EB1096" w:rsidRPr="00EB1096" w:rsidRDefault="00EB1096" w:rsidP="004F23AC">
      <w:pPr>
        <w:pStyle w:val="a3"/>
      </w:pPr>
      <w:r w:rsidRPr="00EB1096">
        <w:rPr>
          <w:rFonts w:hint="eastAsia"/>
        </w:rPr>
        <w:t>四、道路現況照片：黏貼圖說上，並需於圖說</w:t>
      </w:r>
      <w:r w:rsidRPr="00EB1096">
        <w:rPr>
          <w:rFonts w:hint="eastAsia"/>
        </w:rPr>
        <w:lastRenderedPageBreak/>
        <w:t>標示攝取方向及攝取位置。</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w:t>
      </w:r>
      <w:r w:rsidR="004F23AC">
        <w:rPr>
          <w:rFonts w:hint="eastAsia"/>
        </w:rPr>
        <w:t xml:space="preserve">　</w:t>
      </w:r>
      <w:r w:rsidRPr="00EB1096">
        <w:rPr>
          <w:rFonts w:hint="eastAsia"/>
        </w:rPr>
        <w:t>條</w:t>
      </w:r>
      <w:r w:rsidR="004F23AC">
        <w:rPr>
          <w:rFonts w:hint="eastAsia"/>
        </w:rPr>
        <w:t xml:space="preserve">　　</w:t>
      </w:r>
      <w:r w:rsidRPr="00EB1096">
        <w:rPr>
          <w:rFonts w:hint="eastAsia"/>
        </w:rPr>
        <w:t>本府於測定建築線後，應於指定建築線之文件上註明下列事項：</w:t>
      </w:r>
    </w:p>
    <w:p w:rsidR="00EB1096" w:rsidRPr="00EB1096" w:rsidRDefault="00EB1096" w:rsidP="004F23AC">
      <w:pPr>
        <w:pStyle w:val="a3"/>
      </w:pPr>
      <w:r w:rsidRPr="00EB1096">
        <w:rPr>
          <w:rFonts w:hint="eastAsia"/>
        </w:rPr>
        <w:t>一、樁位及座標。</w:t>
      </w:r>
    </w:p>
    <w:p w:rsidR="00EB1096" w:rsidRPr="00EB1096" w:rsidRDefault="00EB1096" w:rsidP="004F23AC">
      <w:pPr>
        <w:pStyle w:val="a3"/>
      </w:pPr>
      <w:r w:rsidRPr="00EB1096">
        <w:rPr>
          <w:rFonts w:hint="eastAsia"/>
        </w:rPr>
        <w:t>二、基地所屬之使用分區用地。</w:t>
      </w:r>
    </w:p>
    <w:p w:rsidR="00EB1096" w:rsidRPr="00EB1096" w:rsidRDefault="00EB1096" w:rsidP="004F23AC">
      <w:pPr>
        <w:pStyle w:val="a3"/>
      </w:pPr>
      <w:r w:rsidRPr="00EB1096">
        <w:rPr>
          <w:rFonts w:hint="eastAsia"/>
        </w:rPr>
        <w:t>三、主要計畫及細部計畫發布實施日期文號。</w:t>
      </w:r>
    </w:p>
    <w:p w:rsidR="00EB1096" w:rsidRPr="00EB1096" w:rsidRDefault="00EB1096" w:rsidP="004F23AC">
      <w:pPr>
        <w:pStyle w:val="a3"/>
      </w:pPr>
      <w:r w:rsidRPr="00EB1096">
        <w:rPr>
          <w:rFonts w:hint="eastAsia"/>
        </w:rPr>
        <w:t>四、道路寬度、標高及</w:t>
      </w:r>
      <w:proofErr w:type="gramStart"/>
      <w:r w:rsidRPr="00EB1096">
        <w:rPr>
          <w:rFonts w:hint="eastAsia"/>
        </w:rPr>
        <w:t>牆面線</w:t>
      </w:r>
      <w:proofErr w:type="gramEnd"/>
      <w:r w:rsidRPr="00EB1096">
        <w:rPr>
          <w:rFonts w:hint="eastAsia"/>
        </w:rPr>
        <w:t>。</w:t>
      </w:r>
    </w:p>
    <w:p w:rsidR="00EB1096" w:rsidRPr="00EB1096" w:rsidRDefault="00EB1096" w:rsidP="004F23AC">
      <w:pPr>
        <w:pStyle w:val="a3"/>
      </w:pPr>
      <w:r w:rsidRPr="00EB1096">
        <w:rPr>
          <w:rFonts w:hint="eastAsia"/>
        </w:rPr>
        <w:t>五、建蔽率、容積率。</w:t>
      </w:r>
    </w:p>
    <w:p w:rsidR="00EB1096" w:rsidRPr="00EB1096" w:rsidRDefault="00EB1096" w:rsidP="004F23AC">
      <w:pPr>
        <w:pStyle w:val="a3"/>
      </w:pPr>
      <w:r w:rsidRPr="00EB1096">
        <w:rPr>
          <w:rFonts w:hint="eastAsia"/>
        </w:rPr>
        <w:t>六、都市計畫書圖、土地使用管制規則規定之各項資料。</w:t>
      </w:r>
    </w:p>
    <w:p w:rsidR="00EB1096" w:rsidRPr="00EB1096" w:rsidRDefault="00EB1096" w:rsidP="004F23AC">
      <w:pPr>
        <w:pStyle w:val="a3"/>
      </w:pPr>
      <w:r w:rsidRPr="00EB1096">
        <w:rPr>
          <w:rFonts w:hint="eastAsia"/>
        </w:rPr>
        <w:t>七、其他與設計有關之各項資料。</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十一</w:t>
      </w:r>
      <w:r w:rsidR="004F23AC">
        <w:rPr>
          <w:rFonts w:hint="eastAsia"/>
        </w:rPr>
        <w:t xml:space="preserve"> </w:t>
      </w:r>
      <w:r w:rsidRPr="00EB1096">
        <w:rPr>
          <w:rFonts w:hint="eastAsia"/>
        </w:rPr>
        <w:t>條</w:t>
      </w:r>
      <w:r w:rsidR="004F23AC">
        <w:rPr>
          <w:rFonts w:hint="eastAsia"/>
        </w:rPr>
        <w:t xml:space="preserve">　　</w:t>
      </w:r>
      <w:r w:rsidRPr="00EB1096">
        <w:rPr>
          <w:rFonts w:hint="eastAsia"/>
        </w:rPr>
        <w:t>建築基地未臨接建築線者，不得建築。但下列情形不在此限：</w:t>
      </w:r>
    </w:p>
    <w:p w:rsidR="00EB1096" w:rsidRPr="00EB1096" w:rsidRDefault="00EB1096" w:rsidP="004F23AC">
      <w:pPr>
        <w:pStyle w:val="a3"/>
      </w:pPr>
      <w:r w:rsidRPr="00EB1096">
        <w:rPr>
          <w:rFonts w:hint="eastAsia"/>
        </w:rPr>
        <w:t>一、基地臨接永久性空地或隔河川、水路溝渠以臨接建築線者。</w:t>
      </w:r>
    </w:p>
    <w:p w:rsidR="00EB1096" w:rsidRPr="00EB1096" w:rsidRDefault="00EB1096" w:rsidP="004F23AC">
      <w:pPr>
        <w:pStyle w:val="a3"/>
      </w:pPr>
      <w:r w:rsidRPr="00EB1096">
        <w:rPr>
          <w:rFonts w:hint="eastAsia"/>
        </w:rPr>
        <w:t>二、都市計畫保護區、林業區、農業區或非都市土地之基地無從毗連，經本府認定無礙通行及安全者。</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十二</w:t>
      </w:r>
      <w:r w:rsidR="004F23AC">
        <w:rPr>
          <w:rFonts w:hint="eastAsia"/>
        </w:rPr>
        <w:t xml:space="preserve"> </w:t>
      </w:r>
      <w:r w:rsidRPr="00EB1096">
        <w:rPr>
          <w:rFonts w:hint="eastAsia"/>
        </w:rPr>
        <w:t>條</w:t>
      </w:r>
      <w:r w:rsidR="004F23AC">
        <w:rPr>
          <w:rFonts w:hint="eastAsia"/>
        </w:rPr>
        <w:t xml:space="preserve">　　</w:t>
      </w:r>
      <w:r w:rsidRPr="00EB1096">
        <w:rPr>
          <w:rFonts w:hint="eastAsia"/>
        </w:rPr>
        <w:t>建築基地與建築線接連部分之最小寬度，規定</w:t>
      </w:r>
      <w:r w:rsidRPr="00EB1096">
        <w:rPr>
          <w:rFonts w:hint="eastAsia"/>
        </w:rPr>
        <w:lastRenderedPageBreak/>
        <w:t>如下：</w:t>
      </w:r>
    </w:p>
    <w:p w:rsidR="00EB1096" w:rsidRPr="00EB1096" w:rsidRDefault="00EB1096" w:rsidP="004F23AC">
      <w:pPr>
        <w:pStyle w:val="a3"/>
      </w:pPr>
      <w:r w:rsidRPr="00EB1096">
        <w:rPr>
          <w:rFonts w:hint="eastAsia"/>
        </w:rPr>
        <w:t>一、建築基地不得小於南投縣</w:t>
      </w:r>
      <w:proofErr w:type="gramStart"/>
      <w:r w:rsidRPr="00EB1096">
        <w:rPr>
          <w:rFonts w:hint="eastAsia"/>
        </w:rPr>
        <w:t>畸</w:t>
      </w:r>
      <w:proofErr w:type="gramEnd"/>
      <w:r w:rsidRPr="00EB1096">
        <w:rPr>
          <w:rFonts w:hint="eastAsia"/>
        </w:rPr>
        <w:t>零地使用自治條例所定基地最小寬度之規定。</w:t>
      </w:r>
    </w:p>
    <w:p w:rsidR="00EB1096" w:rsidRPr="00EB1096" w:rsidRDefault="00EB1096" w:rsidP="004F23AC">
      <w:pPr>
        <w:pStyle w:val="a3"/>
      </w:pPr>
      <w:r w:rsidRPr="00EB1096">
        <w:rPr>
          <w:rFonts w:hint="eastAsia"/>
        </w:rPr>
        <w:t>二、建築基地為</w:t>
      </w:r>
      <w:proofErr w:type="gramStart"/>
      <w:r w:rsidRPr="00EB1096">
        <w:rPr>
          <w:rFonts w:hint="eastAsia"/>
        </w:rPr>
        <w:t>畸</w:t>
      </w:r>
      <w:proofErr w:type="gramEnd"/>
      <w:r w:rsidRPr="00EB1096">
        <w:rPr>
          <w:rFonts w:hint="eastAsia"/>
        </w:rPr>
        <w:t>零地，其寬度不足依規定不必補足者，不得小於二公尺。</w:t>
      </w:r>
    </w:p>
    <w:p w:rsidR="00EB1096" w:rsidRPr="00EB1096" w:rsidRDefault="00EB1096" w:rsidP="004F23AC">
      <w:pPr>
        <w:pStyle w:val="a3"/>
      </w:pPr>
      <w:r w:rsidRPr="00EB1096">
        <w:rPr>
          <w:rFonts w:hint="eastAsia"/>
        </w:rPr>
        <w:t>三、以私設通路連接建築線者，其寬度不得小於建築技術規則</w:t>
      </w:r>
      <w:proofErr w:type="gramStart"/>
      <w:r w:rsidRPr="00EB1096">
        <w:rPr>
          <w:rFonts w:hint="eastAsia"/>
        </w:rPr>
        <w:t>所定私設</w:t>
      </w:r>
      <w:proofErr w:type="gramEnd"/>
      <w:r w:rsidRPr="00EB1096">
        <w:rPr>
          <w:rFonts w:hint="eastAsia"/>
        </w:rPr>
        <w:t>通路之最小寬度。但已依法申請建築所留設之私設通路因法令變更致原留設之私設通路寬度不足者，其申請新建、增建、改建、修建或重建時，應自原留設之私設通路中心線退縮後准予建築。</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十三</w:t>
      </w:r>
      <w:r w:rsidR="004F23AC">
        <w:rPr>
          <w:rFonts w:hint="eastAsia"/>
        </w:rPr>
        <w:t xml:space="preserve"> </w:t>
      </w:r>
      <w:r w:rsidRPr="00EB1096">
        <w:rPr>
          <w:rFonts w:hint="eastAsia"/>
        </w:rPr>
        <w:t>條</w:t>
      </w:r>
      <w:r w:rsidR="004F23AC">
        <w:rPr>
          <w:rFonts w:hint="eastAsia"/>
        </w:rPr>
        <w:t xml:space="preserve">　　</w:t>
      </w:r>
      <w:r w:rsidRPr="00EB1096">
        <w:rPr>
          <w:rFonts w:hint="eastAsia"/>
        </w:rPr>
        <w:t>建築物之排水溝渠與出水方向應配合該地區之排水系統設計，必要時得由本府規定溝渠構造規格與型式。</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十四</w:t>
      </w:r>
      <w:r w:rsidR="004F23AC">
        <w:rPr>
          <w:rFonts w:hint="eastAsia"/>
        </w:rPr>
        <w:t xml:space="preserve"> </w:t>
      </w:r>
      <w:r w:rsidRPr="00EB1096">
        <w:rPr>
          <w:rFonts w:hint="eastAsia"/>
        </w:rPr>
        <w:t>條</w:t>
      </w:r>
      <w:r w:rsidR="004F23AC">
        <w:rPr>
          <w:rFonts w:hint="eastAsia"/>
        </w:rPr>
        <w:t xml:space="preserve">　　</w:t>
      </w:r>
      <w:r w:rsidRPr="00EB1096">
        <w:rPr>
          <w:rFonts w:hint="eastAsia"/>
        </w:rPr>
        <w:t>面臨計畫道路之建築基地，其騎樓、</w:t>
      </w:r>
      <w:proofErr w:type="gramStart"/>
      <w:r w:rsidRPr="00EB1096">
        <w:rPr>
          <w:rFonts w:hint="eastAsia"/>
        </w:rPr>
        <w:t>庇廊或無遮簷</w:t>
      </w:r>
      <w:proofErr w:type="gramEnd"/>
      <w:r w:rsidRPr="00EB1096">
        <w:rPr>
          <w:rFonts w:hint="eastAsia"/>
        </w:rPr>
        <w:t>人行道之設置，除都市計畫說明書另有規定從其規定外，其設置標準規定如下：</w:t>
      </w:r>
    </w:p>
    <w:p w:rsidR="00EB1096" w:rsidRPr="00EB1096" w:rsidRDefault="00EB1096" w:rsidP="004F23AC">
      <w:pPr>
        <w:pStyle w:val="a3"/>
      </w:pPr>
      <w:r w:rsidRPr="00EB1096">
        <w:rPr>
          <w:rFonts w:hint="eastAsia"/>
        </w:rPr>
        <w:t>一、商業區及市場用地面臨七公尺以上計畫道</w:t>
      </w:r>
      <w:r w:rsidRPr="00EB1096">
        <w:rPr>
          <w:rFonts w:hint="eastAsia"/>
        </w:rPr>
        <w:lastRenderedPageBreak/>
        <w:t>路之建築基地，應一律設置騎樓、</w:t>
      </w:r>
      <w:proofErr w:type="gramStart"/>
      <w:r w:rsidRPr="00EB1096">
        <w:rPr>
          <w:rFonts w:hint="eastAsia"/>
        </w:rPr>
        <w:t>庇廊或無遮簷</w:t>
      </w:r>
      <w:proofErr w:type="gramEnd"/>
      <w:r w:rsidRPr="00EB1096">
        <w:rPr>
          <w:rFonts w:hint="eastAsia"/>
        </w:rPr>
        <w:t>人行道。但其他使用區或用地本府基於整體景觀之考量得另為必要之規定。</w:t>
      </w:r>
    </w:p>
    <w:p w:rsidR="00EB1096" w:rsidRPr="00EB1096" w:rsidRDefault="00EB1096" w:rsidP="004F23AC">
      <w:pPr>
        <w:pStyle w:val="a3"/>
      </w:pPr>
      <w:r w:rsidRPr="00EB1096">
        <w:rPr>
          <w:rFonts w:hint="eastAsia"/>
        </w:rPr>
        <w:t>二、騎樓之寬度自建築線</w:t>
      </w:r>
      <w:proofErr w:type="gramStart"/>
      <w:r w:rsidRPr="00EB1096">
        <w:rPr>
          <w:rFonts w:hint="eastAsia"/>
        </w:rPr>
        <w:t>起算應為</w:t>
      </w:r>
      <w:proofErr w:type="gramEnd"/>
      <w:r w:rsidRPr="00EB1096">
        <w:rPr>
          <w:rFonts w:hint="eastAsia"/>
        </w:rPr>
        <w:t>四公尺。但日月潭特定區應為二公尺</w:t>
      </w:r>
      <w:proofErr w:type="gramStart"/>
      <w:r w:rsidRPr="00EB1096">
        <w:rPr>
          <w:rFonts w:hint="eastAsia"/>
        </w:rPr>
        <w:t>不設柱</w:t>
      </w:r>
      <w:proofErr w:type="gramEnd"/>
      <w:r w:rsidRPr="00EB1096">
        <w:rPr>
          <w:rFonts w:hint="eastAsia"/>
        </w:rPr>
        <w:t>。</w:t>
      </w:r>
    </w:p>
    <w:p w:rsidR="00EB1096" w:rsidRPr="00EB1096" w:rsidRDefault="00EB1096" w:rsidP="004F23AC">
      <w:pPr>
        <w:pStyle w:val="a3"/>
      </w:pPr>
      <w:r w:rsidRPr="00EB1096">
        <w:rPr>
          <w:rFonts w:hint="eastAsia"/>
        </w:rPr>
        <w:t>三、騎樓淨高不得小於三公尺。但建有拱形者，起</w:t>
      </w:r>
      <w:proofErr w:type="gramStart"/>
      <w:r w:rsidRPr="00EB1096">
        <w:rPr>
          <w:rFonts w:hint="eastAsia"/>
        </w:rPr>
        <w:t>拱點淨</w:t>
      </w:r>
      <w:proofErr w:type="gramEnd"/>
      <w:r w:rsidRPr="00EB1096">
        <w:rPr>
          <w:rFonts w:hint="eastAsia"/>
        </w:rPr>
        <w:t>高度不得小於二公尺。</w:t>
      </w:r>
    </w:p>
    <w:p w:rsidR="00EB1096" w:rsidRPr="00EB1096" w:rsidRDefault="00EB1096" w:rsidP="004F23AC">
      <w:pPr>
        <w:pStyle w:val="a3"/>
      </w:pPr>
      <w:r w:rsidRPr="00EB1096">
        <w:rPr>
          <w:rFonts w:hint="eastAsia"/>
        </w:rPr>
        <w:t>四、騎樓應依建築線平行設置，其彎曲亦同。其</w:t>
      </w:r>
      <w:proofErr w:type="gramStart"/>
      <w:r w:rsidRPr="00EB1096">
        <w:rPr>
          <w:rFonts w:hint="eastAsia"/>
        </w:rPr>
        <w:t>截角依第二十</w:t>
      </w:r>
      <w:proofErr w:type="gramEnd"/>
      <w:r w:rsidRPr="00EB1096">
        <w:rPr>
          <w:rFonts w:hint="eastAsia"/>
        </w:rPr>
        <w:t>條規定辦理。</w:t>
      </w:r>
    </w:p>
    <w:p w:rsidR="00EB1096" w:rsidRPr="00EB1096" w:rsidRDefault="00EB1096" w:rsidP="004F23AC">
      <w:pPr>
        <w:pStyle w:val="a3"/>
      </w:pPr>
      <w:r w:rsidRPr="00EB1096">
        <w:rPr>
          <w:rFonts w:hint="eastAsia"/>
        </w:rPr>
        <w:t>五、</w:t>
      </w:r>
      <w:proofErr w:type="gramStart"/>
      <w:r w:rsidRPr="00EB1096">
        <w:rPr>
          <w:rFonts w:hint="eastAsia"/>
        </w:rPr>
        <w:t>騎樓柱</w:t>
      </w:r>
      <w:proofErr w:type="gramEnd"/>
      <w:r w:rsidRPr="00EB1096">
        <w:rPr>
          <w:rFonts w:hint="eastAsia"/>
        </w:rPr>
        <w:t>正面應自建築線退後五十公分以上，且騎樓之淨寬不得小於二點五公尺。但日月潭</w:t>
      </w:r>
      <w:proofErr w:type="gramStart"/>
      <w:r w:rsidRPr="00EB1096">
        <w:rPr>
          <w:rFonts w:hint="eastAsia"/>
        </w:rPr>
        <w:t>特定區依第二</w:t>
      </w:r>
      <w:proofErr w:type="gramEnd"/>
      <w:r w:rsidRPr="00EB1096">
        <w:rPr>
          <w:rFonts w:hint="eastAsia"/>
        </w:rPr>
        <w:t>款但書規定辦理。</w:t>
      </w:r>
    </w:p>
    <w:p w:rsidR="00EB1096" w:rsidRPr="00EB1096" w:rsidRDefault="00EB1096" w:rsidP="004F23AC">
      <w:pPr>
        <w:pStyle w:val="a3"/>
      </w:pPr>
      <w:r w:rsidRPr="00EB1096">
        <w:rPr>
          <w:rFonts w:hint="eastAsia"/>
        </w:rPr>
        <w:t>六、騎樓地面應為防滑</w:t>
      </w:r>
      <w:proofErr w:type="gramStart"/>
      <w:r w:rsidRPr="00EB1096">
        <w:rPr>
          <w:rFonts w:hint="eastAsia"/>
        </w:rPr>
        <w:t>舖</w:t>
      </w:r>
      <w:proofErr w:type="gramEnd"/>
      <w:r w:rsidRPr="00EB1096">
        <w:rPr>
          <w:rFonts w:hint="eastAsia"/>
        </w:rPr>
        <w:t>面並與</w:t>
      </w:r>
      <w:proofErr w:type="gramStart"/>
      <w:r w:rsidRPr="00EB1096">
        <w:rPr>
          <w:rFonts w:hint="eastAsia"/>
        </w:rPr>
        <w:t>人行道平齊</w:t>
      </w:r>
      <w:proofErr w:type="gramEnd"/>
      <w:r w:rsidRPr="00EB1096">
        <w:rPr>
          <w:rFonts w:hint="eastAsia"/>
        </w:rPr>
        <w:t>，無人行道者應高於道路邊界十公分至二十</w:t>
      </w:r>
      <w:proofErr w:type="gramStart"/>
      <w:r w:rsidRPr="00EB1096">
        <w:rPr>
          <w:rFonts w:hint="eastAsia"/>
        </w:rPr>
        <w:t>公分，表面舖</w:t>
      </w:r>
      <w:proofErr w:type="gramEnd"/>
      <w:r w:rsidRPr="00EB1096">
        <w:rPr>
          <w:rFonts w:hint="eastAsia"/>
        </w:rPr>
        <w:t>裝應平整，不得裝置任何台階或阻礙物，並應向道路境界線作成四十分之一</w:t>
      </w:r>
      <w:proofErr w:type="gramStart"/>
      <w:r w:rsidRPr="00EB1096">
        <w:rPr>
          <w:rFonts w:hint="eastAsia"/>
        </w:rPr>
        <w:t>洩</w:t>
      </w:r>
      <w:proofErr w:type="gramEnd"/>
      <w:r w:rsidRPr="00EB1096">
        <w:rPr>
          <w:rFonts w:hint="eastAsia"/>
        </w:rPr>
        <w:t>水坡度，設有</w:t>
      </w:r>
      <w:proofErr w:type="gramStart"/>
      <w:r w:rsidRPr="00EB1096">
        <w:rPr>
          <w:rFonts w:hint="eastAsia"/>
        </w:rPr>
        <w:t>私溝時應築</w:t>
      </w:r>
      <w:proofErr w:type="gramEnd"/>
      <w:r w:rsidRPr="00EB1096">
        <w:rPr>
          <w:rFonts w:hint="eastAsia"/>
        </w:rPr>
        <w:t>成暗渠。</w:t>
      </w:r>
    </w:p>
    <w:p w:rsidR="00EB1096" w:rsidRPr="00EB1096" w:rsidRDefault="00EB1096" w:rsidP="004F23AC">
      <w:pPr>
        <w:pStyle w:val="a3"/>
      </w:pPr>
      <w:r w:rsidRPr="00EB1096">
        <w:rPr>
          <w:rFonts w:hint="eastAsia"/>
        </w:rPr>
        <w:t>七、兩條道路（通路）交叉口之邊間建築物無</w:t>
      </w:r>
      <w:r w:rsidRPr="00EB1096">
        <w:rPr>
          <w:rFonts w:hint="eastAsia"/>
        </w:rPr>
        <w:lastRenderedPageBreak/>
        <w:t>人行道時，於建築線退縮</w:t>
      </w:r>
      <w:proofErr w:type="gramStart"/>
      <w:r w:rsidRPr="00EB1096">
        <w:rPr>
          <w:rFonts w:hint="eastAsia"/>
        </w:rPr>
        <w:t>ㄧ百公分</w:t>
      </w:r>
      <w:proofErr w:type="gramEnd"/>
      <w:r w:rsidRPr="00EB1096">
        <w:rPr>
          <w:rFonts w:hint="eastAsia"/>
        </w:rPr>
        <w:t>範圍內，設置一處寬度八十公分以上，供行動不便者使用坡道。</w:t>
      </w:r>
    </w:p>
    <w:p w:rsidR="00EB1096" w:rsidRPr="00EB1096" w:rsidRDefault="00EB1096" w:rsidP="004F23AC">
      <w:pPr>
        <w:pStyle w:val="ac"/>
      </w:pPr>
      <w:r w:rsidRPr="00EB1096">
        <w:rPr>
          <w:rFonts w:hint="eastAsia"/>
        </w:rPr>
        <w:t>前項</w:t>
      </w:r>
      <w:proofErr w:type="gramStart"/>
      <w:r w:rsidRPr="00EB1096">
        <w:rPr>
          <w:rFonts w:hint="eastAsia"/>
        </w:rPr>
        <w:t>第一款因地形</w:t>
      </w:r>
      <w:proofErr w:type="gramEnd"/>
      <w:r w:rsidRPr="00EB1096">
        <w:rPr>
          <w:rFonts w:hint="eastAsia"/>
        </w:rPr>
        <w:t>特殊及都市景觀上之需要，經南投縣都市計畫委員會審議通過者，得免設置騎樓、</w:t>
      </w:r>
      <w:proofErr w:type="gramStart"/>
      <w:r w:rsidRPr="00EB1096">
        <w:rPr>
          <w:rFonts w:hint="eastAsia"/>
        </w:rPr>
        <w:t>庇廊或無遮簷</w:t>
      </w:r>
      <w:proofErr w:type="gramEnd"/>
      <w:r w:rsidRPr="00EB1096">
        <w:rPr>
          <w:rFonts w:hint="eastAsia"/>
        </w:rPr>
        <w:t>人行道。</w:t>
      </w:r>
    </w:p>
    <w:p w:rsidR="00EB1096" w:rsidRPr="00EB1096" w:rsidRDefault="00EB1096" w:rsidP="004F23AC">
      <w:pPr>
        <w:pStyle w:val="ac"/>
      </w:pPr>
      <w:r w:rsidRPr="00EB1096">
        <w:rPr>
          <w:rFonts w:hint="eastAsia"/>
        </w:rPr>
        <w:t>第一項已設置備案完成之騎樓、</w:t>
      </w:r>
      <w:proofErr w:type="gramStart"/>
      <w:r w:rsidRPr="00EB1096">
        <w:rPr>
          <w:rFonts w:hint="eastAsia"/>
        </w:rPr>
        <w:t>庇廊或無遮簷</w:t>
      </w:r>
      <w:proofErr w:type="gramEnd"/>
      <w:r w:rsidRPr="00EB1096">
        <w:rPr>
          <w:rFonts w:hint="eastAsia"/>
        </w:rPr>
        <w:t>人行道不得擅自阻礙或破壞通行。</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十五</w:t>
      </w:r>
      <w:r w:rsidR="004F23AC">
        <w:rPr>
          <w:rFonts w:hint="eastAsia"/>
        </w:rPr>
        <w:t xml:space="preserve"> </w:t>
      </w:r>
      <w:r w:rsidRPr="00EB1096">
        <w:rPr>
          <w:rFonts w:hint="eastAsia"/>
        </w:rPr>
        <w:t>條</w:t>
      </w:r>
      <w:r w:rsidR="004F23AC">
        <w:rPr>
          <w:rFonts w:hint="eastAsia"/>
        </w:rPr>
        <w:t xml:space="preserve">　　</w:t>
      </w:r>
      <w:r w:rsidRPr="00EB1096">
        <w:rPr>
          <w:rFonts w:hint="eastAsia"/>
        </w:rPr>
        <w:t>學校建築基地臨接建築線者其主出入口</w:t>
      </w:r>
      <w:proofErr w:type="gramStart"/>
      <w:r w:rsidRPr="00EB1096">
        <w:rPr>
          <w:rFonts w:hint="eastAsia"/>
        </w:rPr>
        <w:t>街廓需自</w:t>
      </w:r>
      <w:proofErr w:type="gramEnd"/>
      <w:r w:rsidRPr="00EB1096">
        <w:rPr>
          <w:rFonts w:hint="eastAsia"/>
        </w:rPr>
        <w:t>建築線退讓四公尺，其餘次出入口</w:t>
      </w:r>
      <w:proofErr w:type="gramStart"/>
      <w:r w:rsidRPr="00EB1096">
        <w:rPr>
          <w:rFonts w:hint="eastAsia"/>
        </w:rPr>
        <w:t>之街廓需</w:t>
      </w:r>
      <w:proofErr w:type="gramEnd"/>
      <w:r w:rsidRPr="00EB1096">
        <w:rPr>
          <w:rFonts w:hint="eastAsia"/>
        </w:rPr>
        <w:t>自建築線退讓二公尺，才得興建建築物或圍牆，退讓部分得計入法定空地。但為因應學校之特殊性，自建築線退讓距離依實際情形逐案送經本府主管教育機關（單位）核准者，不在此限。</w:t>
      </w:r>
    </w:p>
    <w:p w:rsidR="00EB1096" w:rsidRPr="00EB1096" w:rsidRDefault="00EB1096" w:rsidP="004F23AC">
      <w:pPr>
        <w:pStyle w:val="a8"/>
      </w:pPr>
      <w:r w:rsidRPr="00EB1096">
        <w:rPr>
          <w:rFonts w:hint="eastAsia"/>
        </w:rPr>
        <w:t>第四章</w:t>
      </w:r>
      <w:r w:rsidR="004F23AC">
        <w:rPr>
          <w:rFonts w:hint="eastAsia"/>
        </w:rPr>
        <w:t xml:space="preserve">　　</w:t>
      </w:r>
      <w:r w:rsidRPr="00EB1096">
        <w:rPr>
          <w:rFonts w:hint="eastAsia"/>
        </w:rPr>
        <w:t>建築界線</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十六</w:t>
      </w:r>
      <w:r w:rsidR="004F23AC">
        <w:rPr>
          <w:rFonts w:hint="eastAsia"/>
        </w:rPr>
        <w:t xml:space="preserve"> </w:t>
      </w:r>
      <w:r w:rsidRPr="00EB1096">
        <w:rPr>
          <w:rFonts w:hint="eastAsia"/>
        </w:rPr>
        <w:t>條</w:t>
      </w:r>
      <w:r w:rsidR="004F23AC">
        <w:rPr>
          <w:rFonts w:hint="eastAsia"/>
        </w:rPr>
        <w:t xml:space="preserve">　　</w:t>
      </w:r>
      <w:r w:rsidRPr="00EB1096">
        <w:rPr>
          <w:rFonts w:hint="eastAsia"/>
        </w:rPr>
        <w:t>本自治條例所稱現有巷道，現況平均寬度應為二公尺以上，且路面</w:t>
      </w:r>
      <w:proofErr w:type="gramStart"/>
      <w:r w:rsidRPr="00EB1096">
        <w:rPr>
          <w:rFonts w:hint="eastAsia"/>
        </w:rPr>
        <w:t>應鋪築適當</w:t>
      </w:r>
      <w:proofErr w:type="gramEnd"/>
      <w:r w:rsidRPr="00EB1096">
        <w:rPr>
          <w:rFonts w:hint="eastAsia"/>
        </w:rPr>
        <w:t>之硬鋪面，並符合下列情形之</w:t>
      </w:r>
      <w:proofErr w:type="gramStart"/>
      <w:r w:rsidRPr="00EB1096">
        <w:rPr>
          <w:rFonts w:hint="eastAsia"/>
        </w:rPr>
        <w:t>一</w:t>
      </w:r>
      <w:proofErr w:type="gramEnd"/>
      <w:r w:rsidRPr="00EB1096">
        <w:rPr>
          <w:rFonts w:hint="eastAsia"/>
        </w:rPr>
        <w:t>者：</w:t>
      </w:r>
    </w:p>
    <w:p w:rsidR="00EB1096" w:rsidRPr="00EB1096" w:rsidRDefault="00EB1096" w:rsidP="004F23AC">
      <w:pPr>
        <w:pStyle w:val="a3"/>
      </w:pPr>
      <w:r w:rsidRPr="00EB1096">
        <w:rPr>
          <w:rFonts w:hint="eastAsia"/>
        </w:rPr>
        <w:t>一、供公眾通行，具有公用地役關係之巷道。</w:t>
      </w:r>
    </w:p>
    <w:p w:rsidR="00EB1096" w:rsidRPr="00EB1096" w:rsidRDefault="00EB1096" w:rsidP="004F23AC">
      <w:pPr>
        <w:pStyle w:val="a3"/>
      </w:pPr>
      <w:r w:rsidRPr="00EB1096">
        <w:rPr>
          <w:rFonts w:hint="eastAsia"/>
        </w:rPr>
        <w:lastRenderedPageBreak/>
        <w:t>二、供公眾通行二十年以上，並經本府認定無礙公共安全、公共衛生、公共交通及市容觀瞻且公益上確有需要之巷道。</w:t>
      </w:r>
    </w:p>
    <w:p w:rsidR="00EB1096" w:rsidRPr="00EB1096" w:rsidRDefault="00EB1096" w:rsidP="004F23AC">
      <w:pPr>
        <w:pStyle w:val="a3"/>
      </w:pPr>
      <w:r w:rsidRPr="00EB1096">
        <w:rPr>
          <w:rFonts w:hint="eastAsia"/>
        </w:rPr>
        <w:t>三、巷道兩旁已有編釘門牌房屋二戶以上，且其門牌編釘或戶籍登記已逾二十年。</w:t>
      </w:r>
    </w:p>
    <w:p w:rsidR="00EB1096" w:rsidRPr="00EB1096" w:rsidRDefault="00EB1096" w:rsidP="004F23AC">
      <w:pPr>
        <w:pStyle w:val="a3"/>
      </w:pPr>
      <w:r w:rsidRPr="00EB1096">
        <w:rPr>
          <w:rFonts w:hint="eastAsia"/>
        </w:rPr>
        <w:t>四、土地登記簿謄本之地目登記為道或使用地類別登記為交通用地，且現況已供道路使用。</w:t>
      </w:r>
    </w:p>
    <w:p w:rsidR="00EB1096" w:rsidRPr="00EB1096" w:rsidRDefault="00EB1096" w:rsidP="004F23AC">
      <w:pPr>
        <w:pStyle w:val="a3"/>
      </w:pPr>
      <w:r w:rsidRPr="00EB1096">
        <w:rPr>
          <w:rFonts w:hint="eastAsia"/>
        </w:rPr>
        <w:t>五、已臨接建築線之私設通路經土地所有權人出具供公眾通行同意書者（須從已指定建築線起算）。</w:t>
      </w:r>
    </w:p>
    <w:p w:rsidR="00EB1096" w:rsidRPr="00EB1096" w:rsidRDefault="00EB1096" w:rsidP="004F23AC">
      <w:pPr>
        <w:pStyle w:val="a3"/>
      </w:pPr>
      <w:r w:rsidRPr="00EB1096">
        <w:rPr>
          <w:rFonts w:hint="eastAsia"/>
        </w:rPr>
        <w:t>六、已臨接建築線之私設通路經土地所有權人捐獻土地為道路使用，並依法完成土地移轉登記手續。</w:t>
      </w:r>
    </w:p>
    <w:p w:rsidR="00EB1096" w:rsidRPr="00EB1096" w:rsidRDefault="00EB1096" w:rsidP="004F23AC">
      <w:pPr>
        <w:pStyle w:val="a3"/>
      </w:pPr>
      <w:r w:rsidRPr="00EB1096">
        <w:rPr>
          <w:rFonts w:hint="eastAsia"/>
        </w:rPr>
        <w:t>七、中華民國九十年五月四日本自治條例公布前，曾指定建築線之現有巷道，經本府認定無礙公共安全、公共衛生、公共交通及市容觀瞻。</w:t>
      </w:r>
    </w:p>
    <w:p w:rsidR="00EB1096" w:rsidRPr="00EB1096" w:rsidRDefault="00EB1096" w:rsidP="004F23AC">
      <w:pPr>
        <w:pStyle w:val="ac"/>
      </w:pPr>
      <w:r w:rsidRPr="00EB1096">
        <w:rPr>
          <w:rFonts w:hint="eastAsia"/>
        </w:rPr>
        <w:t>前項之現有巷道不得擅自阻礙或破壞通行。如</w:t>
      </w:r>
      <w:r w:rsidRPr="00EB1096">
        <w:rPr>
          <w:rFonts w:hint="eastAsia"/>
        </w:rPr>
        <w:lastRenderedPageBreak/>
        <w:t>有擅自阻礙或破壞通行者，由道路管理機關裁處。</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十七</w:t>
      </w:r>
      <w:r w:rsidR="004F23AC">
        <w:rPr>
          <w:rFonts w:hint="eastAsia"/>
        </w:rPr>
        <w:t xml:space="preserve"> </w:t>
      </w:r>
      <w:r w:rsidRPr="00EB1096">
        <w:rPr>
          <w:rFonts w:hint="eastAsia"/>
        </w:rPr>
        <w:t>條</w:t>
      </w:r>
      <w:r w:rsidR="004F23AC">
        <w:rPr>
          <w:rFonts w:hint="eastAsia"/>
        </w:rPr>
        <w:t xml:space="preserve">　　</w:t>
      </w:r>
      <w:r w:rsidRPr="00EB1096">
        <w:rPr>
          <w:rFonts w:hint="eastAsia"/>
        </w:rPr>
        <w:t>面臨現有巷道之基地，其建築線之指定，應依下列規定辦理：</w:t>
      </w:r>
    </w:p>
    <w:p w:rsidR="00EB1096" w:rsidRPr="00EB1096" w:rsidRDefault="00EB1096" w:rsidP="004F23AC">
      <w:pPr>
        <w:pStyle w:val="a3"/>
      </w:pPr>
      <w:r w:rsidRPr="00EB1096">
        <w:rPr>
          <w:rFonts w:hint="eastAsia"/>
        </w:rPr>
        <w:t>一、巷道為單向出口長度在四十公尺以下，雙向出口在八十公尺以下，寬度不足四公尺者，以該巷道中心線為</w:t>
      </w:r>
      <w:proofErr w:type="gramStart"/>
      <w:r w:rsidRPr="00EB1096">
        <w:rPr>
          <w:rFonts w:hint="eastAsia"/>
        </w:rPr>
        <w:t>準</w:t>
      </w:r>
      <w:proofErr w:type="gramEnd"/>
      <w:r w:rsidRPr="00EB1096">
        <w:rPr>
          <w:rFonts w:hint="eastAsia"/>
        </w:rPr>
        <w:t>，兩旁均等退讓，以合計達到四公尺寬度之邊界線作為建築線；巷道長度超過上開規定者，兩旁亦應均等退讓，以合計達到六公尺寬度之邊界線作為建築線；面臨工業區內現有巷道之基地，應以合計達八公尺寬度之邊界線作為建築線；巷道因地形無法均等退讓時（臨接河川、懸崖等），應自對側巷道邊界線退縮至所規定寬度作為建築線。前述退讓之土地，不得以空地計算。</w:t>
      </w:r>
    </w:p>
    <w:p w:rsidR="00EB1096" w:rsidRPr="00EB1096" w:rsidRDefault="00EB1096" w:rsidP="004F23AC">
      <w:pPr>
        <w:pStyle w:val="a3"/>
      </w:pPr>
      <w:r w:rsidRPr="00EB1096">
        <w:rPr>
          <w:rFonts w:hint="eastAsia"/>
        </w:rPr>
        <w:t>二、地形特殊不能通行車輛者，前款巷道之寬度</w:t>
      </w:r>
      <w:proofErr w:type="gramStart"/>
      <w:r w:rsidRPr="00EB1096">
        <w:rPr>
          <w:rFonts w:hint="eastAsia"/>
        </w:rPr>
        <w:t>得分別由四公尺</w:t>
      </w:r>
      <w:proofErr w:type="gramEnd"/>
      <w:r w:rsidRPr="00EB1096">
        <w:rPr>
          <w:rFonts w:hint="eastAsia"/>
        </w:rPr>
        <w:t>減為三公尺，六公尺減為四公尺。</w:t>
      </w:r>
    </w:p>
    <w:p w:rsidR="00EB1096" w:rsidRPr="00EB1096" w:rsidRDefault="00EB1096" w:rsidP="004F23AC">
      <w:pPr>
        <w:pStyle w:val="a3"/>
      </w:pPr>
      <w:r w:rsidRPr="00EB1096">
        <w:rPr>
          <w:rFonts w:hint="eastAsia"/>
        </w:rPr>
        <w:t>三、建築基地正面臨接計畫道路，側面或背面</w:t>
      </w:r>
      <w:r w:rsidRPr="00EB1096">
        <w:rPr>
          <w:rFonts w:hint="eastAsia"/>
        </w:rPr>
        <w:lastRenderedPageBreak/>
        <w:t>臨接現有巷道者，於申請指定建築線時，應一併指定該巷道之邊界線，其因而退讓之土地，得以空地計算。</w:t>
      </w:r>
    </w:p>
    <w:p w:rsidR="00EB1096" w:rsidRPr="00EB1096" w:rsidRDefault="00EB1096" w:rsidP="004F23AC">
      <w:pPr>
        <w:pStyle w:val="a3"/>
      </w:pPr>
      <w:r w:rsidRPr="00EB1096">
        <w:rPr>
          <w:rFonts w:hint="eastAsia"/>
        </w:rPr>
        <w:t>四、建築基地正面及側面或背面臨接現有巷道者，申請建築時，除起造人任選為正面之道路外，其餘之退讓部分得以空地計算。</w:t>
      </w:r>
    </w:p>
    <w:p w:rsidR="00EB1096" w:rsidRPr="00EB1096" w:rsidRDefault="00EB1096" w:rsidP="004F23AC">
      <w:pPr>
        <w:pStyle w:val="a3"/>
      </w:pPr>
      <w:r w:rsidRPr="00EB1096">
        <w:rPr>
          <w:rFonts w:hint="eastAsia"/>
        </w:rPr>
        <w:t>五、現有巷道之寬度大於第一款寬度者，仍應保持原有之寬度。</w:t>
      </w:r>
    </w:p>
    <w:p w:rsidR="00EB1096" w:rsidRPr="00EB1096" w:rsidRDefault="00EB1096" w:rsidP="004F23AC">
      <w:pPr>
        <w:pStyle w:val="ac"/>
      </w:pPr>
      <w:r w:rsidRPr="00EB1096">
        <w:rPr>
          <w:rFonts w:hint="eastAsia"/>
        </w:rPr>
        <w:t>前項第一款及第二款巷道對側因地形無法均等退讓時，應自對側巷道邊界線退縮至所規定寛度作為建築線。</w:t>
      </w:r>
    </w:p>
    <w:p w:rsidR="00EB1096" w:rsidRPr="00EB1096" w:rsidRDefault="00EB1096" w:rsidP="004F23AC">
      <w:pPr>
        <w:pStyle w:val="ac"/>
      </w:pPr>
      <w:r w:rsidRPr="00EB1096">
        <w:rPr>
          <w:rFonts w:hint="eastAsia"/>
        </w:rPr>
        <w:t>建築基地與計畫</w:t>
      </w:r>
      <w:proofErr w:type="gramStart"/>
      <w:r w:rsidRPr="00EB1096">
        <w:rPr>
          <w:rFonts w:hint="eastAsia"/>
        </w:rPr>
        <w:t>道路間夾有</w:t>
      </w:r>
      <w:proofErr w:type="gramEnd"/>
      <w:r w:rsidRPr="00EB1096">
        <w:rPr>
          <w:rFonts w:hint="eastAsia"/>
        </w:rPr>
        <w:t>具公用地役關係之現有巷道，得以現有巷道之邊界線作為建築線。</w:t>
      </w:r>
    </w:p>
    <w:p w:rsidR="00EB1096" w:rsidRPr="00EB1096" w:rsidRDefault="00EB1096" w:rsidP="004F23AC">
      <w:pPr>
        <w:pStyle w:val="ac"/>
      </w:pPr>
      <w:r w:rsidRPr="00EB1096">
        <w:rPr>
          <w:rFonts w:hint="eastAsia"/>
        </w:rPr>
        <w:t>第一項第一款</w:t>
      </w:r>
      <w:proofErr w:type="gramStart"/>
      <w:r w:rsidRPr="00EB1096">
        <w:rPr>
          <w:rFonts w:hint="eastAsia"/>
        </w:rPr>
        <w:t>所稱單向</w:t>
      </w:r>
      <w:proofErr w:type="gramEnd"/>
      <w:r w:rsidRPr="00EB1096">
        <w:rPr>
          <w:rFonts w:hint="eastAsia"/>
        </w:rPr>
        <w:t>出口係指巷道僅一端接通計畫道路者。</w:t>
      </w:r>
    </w:p>
    <w:p w:rsidR="00EB1096" w:rsidRPr="00EB1096" w:rsidRDefault="00EB1096" w:rsidP="004F23AC">
      <w:pPr>
        <w:pStyle w:val="ac"/>
      </w:pPr>
      <w:r w:rsidRPr="00EB1096">
        <w:rPr>
          <w:rFonts w:hint="eastAsia"/>
        </w:rPr>
        <w:t>現有巷道之長度應自與計畫道路連接之出口起算。</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十八</w:t>
      </w:r>
      <w:r w:rsidR="004F23AC">
        <w:rPr>
          <w:rFonts w:hint="eastAsia"/>
        </w:rPr>
        <w:t xml:space="preserve"> </w:t>
      </w:r>
      <w:r w:rsidRPr="00EB1096">
        <w:rPr>
          <w:rFonts w:hint="eastAsia"/>
        </w:rPr>
        <w:t>條</w:t>
      </w:r>
      <w:r w:rsidR="004F23AC">
        <w:rPr>
          <w:rFonts w:hint="eastAsia"/>
        </w:rPr>
        <w:t xml:space="preserve">　　</w:t>
      </w:r>
      <w:r w:rsidRPr="00EB1096">
        <w:rPr>
          <w:rFonts w:hint="eastAsia"/>
        </w:rPr>
        <w:t>申請現有巷道之改道或廢止，應由受理機關將改道或廢止之路段公告</w:t>
      </w:r>
      <w:proofErr w:type="gramStart"/>
      <w:r w:rsidRPr="00EB1096">
        <w:rPr>
          <w:rFonts w:hint="eastAsia"/>
        </w:rPr>
        <w:t>三</w:t>
      </w:r>
      <w:proofErr w:type="gramEnd"/>
      <w:r w:rsidRPr="00EB1096">
        <w:rPr>
          <w:rFonts w:hint="eastAsia"/>
        </w:rPr>
        <w:t>十日以上，徵求異議。</w:t>
      </w:r>
    </w:p>
    <w:p w:rsidR="00EB1096" w:rsidRPr="00EB1096" w:rsidRDefault="00EB1096" w:rsidP="004F23AC">
      <w:pPr>
        <w:pStyle w:val="ac"/>
      </w:pPr>
      <w:r w:rsidRPr="00EB1096">
        <w:rPr>
          <w:rFonts w:hint="eastAsia"/>
        </w:rPr>
        <w:lastRenderedPageBreak/>
        <w:t>依前項申請改道者，除應檢附新設巷道</w:t>
      </w:r>
      <w:proofErr w:type="gramStart"/>
      <w:r w:rsidRPr="00EB1096">
        <w:rPr>
          <w:rFonts w:hint="eastAsia"/>
        </w:rPr>
        <w:t>位置圖外</w:t>
      </w:r>
      <w:proofErr w:type="gramEnd"/>
      <w:r w:rsidRPr="00EB1096">
        <w:rPr>
          <w:rFonts w:hint="eastAsia"/>
        </w:rPr>
        <w:t>，並應檢附新設巷道土地所有權人出具供公眾通行及變更編定為交通用地之同意書，或捐獻土地為道路使用之同意書；經核准改道後，原巷道於新巷道開闢完成，並辦理變更編定為交通用地，或新巷道土地完成捐獻移轉登記手續後，始得申請廢止原巷道。</w:t>
      </w:r>
    </w:p>
    <w:p w:rsidR="00EB1096" w:rsidRPr="00EB1096" w:rsidRDefault="00EB1096" w:rsidP="004F23AC">
      <w:pPr>
        <w:pStyle w:val="ac"/>
      </w:pPr>
      <w:r w:rsidRPr="00EB1096">
        <w:rPr>
          <w:rFonts w:hint="eastAsia"/>
        </w:rPr>
        <w:t>現有巷道改道後之寬度應合於前條規定，並自開闢完成供公眾通行之日起，其土地所有權人不得為違反供公眾通行之使用。</w:t>
      </w:r>
    </w:p>
    <w:p w:rsidR="00EB1096" w:rsidRPr="00EB1096" w:rsidRDefault="00EB1096" w:rsidP="004F23AC">
      <w:pPr>
        <w:pStyle w:val="ac"/>
      </w:pPr>
      <w:r w:rsidRPr="00EB1096">
        <w:rPr>
          <w:rFonts w:hint="eastAsia"/>
        </w:rPr>
        <w:t>現有巷道之改道或廢止程序，由本府道路主管機關（單位）另定之。</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十九</w:t>
      </w:r>
      <w:r w:rsidR="004F23AC">
        <w:rPr>
          <w:rFonts w:hint="eastAsia"/>
        </w:rPr>
        <w:t xml:space="preserve"> </w:t>
      </w:r>
      <w:r w:rsidRPr="00EB1096">
        <w:rPr>
          <w:rFonts w:hint="eastAsia"/>
        </w:rPr>
        <w:t>條</w:t>
      </w:r>
      <w:r w:rsidR="004F23AC">
        <w:rPr>
          <w:rFonts w:hint="eastAsia"/>
        </w:rPr>
        <w:t xml:space="preserve">　　</w:t>
      </w:r>
      <w:r w:rsidRPr="00EB1096">
        <w:rPr>
          <w:rFonts w:hint="eastAsia"/>
        </w:rPr>
        <w:t>建築基地面臨現有巷道申請建築，免附該巷道之土地權利證明文件。但有第四條第二項之情形者，仍應檢附巷道未開闢完成土地之所有權人同意供通行及構築排水系統同意書。</w:t>
      </w:r>
    </w:p>
    <w:p w:rsidR="00EB1096" w:rsidRPr="00EB1096" w:rsidRDefault="00EB1096" w:rsidP="004F23AC">
      <w:pPr>
        <w:pStyle w:val="ac"/>
      </w:pPr>
      <w:r w:rsidRPr="00EB1096">
        <w:rPr>
          <w:rFonts w:hint="eastAsia"/>
        </w:rPr>
        <w:t>建築基地以私設通路連接建築線者，應檢附該私設通路之土地權利證明文件。但下列情形不在此限：</w:t>
      </w:r>
    </w:p>
    <w:p w:rsidR="00EB1096" w:rsidRPr="00EB1096" w:rsidRDefault="00EB1096" w:rsidP="004F23AC">
      <w:pPr>
        <w:pStyle w:val="a3"/>
      </w:pPr>
      <w:r w:rsidRPr="00EB1096">
        <w:rPr>
          <w:rFonts w:hint="eastAsia"/>
        </w:rPr>
        <w:lastRenderedPageBreak/>
        <w:t>一、已依法申請建築所留設之私設通路，其原面臨該私設通路建造之建築物申請增建、改建、修建或重建者。</w:t>
      </w:r>
    </w:p>
    <w:p w:rsidR="00EB1096" w:rsidRPr="00EB1096" w:rsidRDefault="00EB1096" w:rsidP="004F23AC">
      <w:pPr>
        <w:pStyle w:val="a3"/>
      </w:pPr>
      <w:r w:rsidRPr="00EB1096">
        <w:rPr>
          <w:rFonts w:hint="eastAsia"/>
        </w:rPr>
        <w:t>二、經法院確定判決、公證人公證和解分割或都市更新事業計畫核定範圍之建築基地且明訂作為道路使用之私設通路，其面臨該私設道路之建築基地申請新建、增建、改建、修建或重建者。</w:t>
      </w:r>
    </w:p>
    <w:p w:rsidR="00EB1096" w:rsidRPr="00EB1096" w:rsidRDefault="00EB1096" w:rsidP="004F23AC">
      <w:pPr>
        <w:pStyle w:val="ac"/>
      </w:pPr>
      <w:r w:rsidRPr="00EB1096">
        <w:rPr>
          <w:rFonts w:hint="eastAsia"/>
        </w:rPr>
        <w:t>前項各款申請增建並辦理分戶，該分戶之建築物出入口非原建築基地範圍者，仍需檢附該私設通路土地權利證明文件。</w:t>
      </w:r>
    </w:p>
    <w:p w:rsidR="00EB1096" w:rsidRPr="00EB1096" w:rsidRDefault="00EB1096" w:rsidP="004F23AC">
      <w:pPr>
        <w:pStyle w:val="a8"/>
      </w:pPr>
      <w:r w:rsidRPr="00EB1096">
        <w:rPr>
          <w:rFonts w:hint="eastAsia"/>
        </w:rPr>
        <w:t>第</w:t>
      </w:r>
      <w:r w:rsidR="004F23AC">
        <w:rPr>
          <w:rFonts w:hint="eastAsia"/>
        </w:rPr>
        <w:t xml:space="preserve"> </w:t>
      </w:r>
      <w:r w:rsidRPr="00EB1096">
        <w:rPr>
          <w:rFonts w:hint="eastAsia"/>
        </w:rPr>
        <w:t>二十</w:t>
      </w:r>
      <w:r w:rsidR="004F23AC">
        <w:rPr>
          <w:rFonts w:hint="eastAsia"/>
        </w:rPr>
        <w:t xml:space="preserve"> </w:t>
      </w:r>
      <w:r w:rsidRPr="00EB1096">
        <w:rPr>
          <w:rFonts w:hint="eastAsia"/>
        </w:rPr>
        <w:t>條</w:t>
      </w:r>
      <w:r w:rsidR="004F23AC">
        <w:rPr>
          <w:rFonts w:hint="eastAsia"/>
        </w:rPr>
        <w:t xml:space="preserve">　　</w:t>
      </w:r>
      <w:r w:rsidRPr="00EB1096">
        <w:rPr>
          <w:rFonts w:hint="eastAsia"/>
        </w:rPr>
        <w:t>本府對於</w:t>
      </w:r>
      <w:proofErr w:type="gramStart"/>
      <w:r w:rsidRPr="00EB1096">
        <w:rPr>
          <w:rFonts w:hint="eastAsia"/>
        </w:rPr>
        <w:t>面臨河湖</w:t>
      </w:r>
      <w:proofErr w:type="gramEnd"/>
      <w:r w:rsidRPr="00EB1096">
        <w:rPr>
          <w:rFonts w:hint="eastAsia"/>
        </w:rPr>
        <w:t>、廣場、景觀道路等地帶申請建築，有退讓必要者，得會同有關機關劃定退讓之界線，報經中央主管建築機關核定後公告之。</w:t>
      </w:r>
    </w:p>
    <w:p w:rsidR="00EB1096" w:rsidRPr="00EB1096" w:rsidRDefault="00EB1096" w:rsidP="004F23AC">
      <w:pPr>
        <w:pStyle w:val="ac"/>
      </w:pPr>
      <w:r w:rsidRPr="00EB1096">
        <w:rPr>
          <w:rFonts w:hint="eastAsia"/>
        </w:rPr>
        <w:t>沿道路交叉口建築者，應依附表退讓：</w:t>
      </w:r>
    </w:p>
    <w:p w:rsidR="00EB1096" w:rsidRPr="00EB1096" w:rsidRDefault="00EB1096" w:rsidP="004F23AC">
      <w:pPr>
        <w:pStyle w:val="a3"/>
      </w:pPr>
      <w:r w:rsidRPr="00EB1096">
        <w:rPr>
          <w:rFonts w:hint="eastAsia"/>
        </w:rPr>
        <w:t>一、附表截角改為圓弧時，其截角長度即為該弧之切線長。</w:t>
      </w:r>
    </w:p>
    <w:p w:rsidR="00EB1096" w:rsidRPr="00EB1096" w:rsidRDefault="00EB1096" w:rsidP="004F23AC">
      <w:pPr>
        <w:pStyle w:val="a3"/>
      </w:pPr>
      <w:r w:rsidRPr="00EB1096">
        <w:rPr>
          <w:rFonts w:hint="eastAsia"/>
        </w:rPr>
        <w:t>二、附表截角所成之三角形應為等腰三角形。</w:t>
      </w:r>
    </w:p>
    <w:p w:rsidR="00EB1096" w:rsidRPr="00EB1096" w:rsidRDefault="00EB1096" w:rsidP="004F23AC">
      <w:pPr>
        <w:pStyle w:val="ac"/>
      </w:pPr>
      <w:r w:rsidRPr="00EB1096">
        <w:rPr>
          <w:rFonts w:hint="eastAsia"/>
        </w:rPr>
        <w:t>依法申請建築備查有案之私設通路，依第十六</w:t>
      </w:r>
      <w:r w:rsidRPr="00EB1096">
        <w:rPr>
          <w:rFonts w:hint="eastAsia"/>
        </w:rPr>
        <w:lastRenderedPageBreak/>
        <w:t>條第一項第五款或第六款規定認定為現有巷道者，免依前項規定截角。</w:t>
      </w:r>
    </w:p>
    <w:p w:rsidR="00EB1096" w:rsidRPr="00EB1096" w:rsidRDefault="00EB1096" w:rsidP="004F23AC">
      <w:pPr>
        <w:pStyle w:val="a8"/>
      </w:pPr>
      <w:r w:rsidRPr="00EB1096">
        <w:rPr>
          <w:rFonts w:hint="eastAsia"/>
        </w:rPr>
        <w:t>第二十一條</w:t>
      </w:r>
      <w:r w:rsidR="004F23AC">
        <w:rPr>
          <w:rFonts w:hint="eastAsia"/>
        </w:rPr>
        <w:t xml:space="preserve">　　</w:t>
      </w:r>
      <w:r w:rsidRPr="00EB1096">
        <w:rPr>
          <w:rFonts w:hint="eastAsia"/>
        </w:rPr>
        <w:t>風景區之建築物其該主管風景區機關，為配合周圍自然環境與景觀，得公告規定建築物之高度、色彩及造型等法令限制之。</w:t>
      </w:r>
    </w:p>
    <w:p w:rsidR="00EB1096" w:rsidRPr="00EB1096" w:rsidRDefault="00EB1096" w:rsidP="004F23AC">
      <w:pPr>
        <w:pStyle w:val="ac"/>
      </w:pPr>
      <w:r w:rsidRPr="00EB1096">
        <w:rPr>
          <w:rFonts w:hint="eastAsia"/>
        </w:rPr>
        <w:t>前項該主管風景區機關於公告有關建築物事項前需報本府主管建築單位核備後，始得公告實施。</w:t>
      </w:r>
    </w:p>
    <w:p w:rsidR="00EB1096" w:rsidRPr="00EB1096" w:rsidRDefault="00EB1096" w:rsidP="004F23AC">
      <w:pPr>
        <w:pStyle w:val="ac"/>
      </w:pPr>
      <w:r w:rsidRPr="00EB1096">
        <w:rPr>
          <w:rFonts w:hint="eastAsia"/>
        </w:rPr>
        <w:t>經核備之風景區地區申請新建、增建、改建、修建，需經該主管風景區機關審核並取得核可證明文件後，再向本府申請建築執照。</w:t>
      </w:r>
    </w:p>
    <w:p w:rsidR="00EB1096" w:rsidRPr="00EB1096" w:rsidRDefault="00EB1096" w:rsidP="004F23AC">
      <w:pPr>
        <w:pStyle w:val="a8"/>
      </w:pPr>
      <w:r w:rsidRPr="00EB1096">
        <w:rPr>
          <w:rFonts w:hint="eastAsia"/>
        </w:rPr>
        <w:t>第二十二條</w:t>
      </w:r>
      <w:r w:rsidR="004F23AC">
        <w:rPr>
          <w:rFonts w:hint="eastAsia"/>
        </w:rPr>
        <w:t xml:space="preserve">　　</w:t>
      </w:r>
      <w:r w:rsidRPr="00EB1096">
        <w:rPr>
          <w:rFonts w:hint="eastAsia"/>
        </w:rPr>
        <w:t>本府為改善環境增進市容觀瞻，調整路段內建築物之位置，得指定</w:t>
      </w:r>
      <w:proofErr w:type="gramStart"/>
      <w:r w:rsidRPr="00EB1096">
        <w:rPr>
          <w:rFonts w:hint="eastAsia"/>
        </w:rPr>
        <w:t>牆面線</w:t>
      </w:r>
      <w:proofErr w:type="gramEnd"/>
      <w:r w:rsidRPr="00EB1096">
        <w:rPr>
          <w:rFonts w:hint="eastAsia"/>
        </w:rPr>
        <w:t>。</w:t>
      </w:r>
    </w:p>
    <w:p w:rsidR="00EB1096" w:rsidRPr="00EB1096" w:rsidRDefault="00EB1096" w:rsidP="004F23AC">
      <w:pPr>
        <w:pStyle w:val="a8"/>
      </w:pPr>
      <w:r w:rsidRPr="00EB1096">
        <w:rPr>
          <w:rFonts w:hint="eastAsia"/>
        </w:rPr>
        <w:t>第五章</w:t>
      </w:r>
      <w:r w:rsidR="004F23AC">
        <w:rPr>
          <w:rFonts w:hint="eastAsia"/>
        </w:rPr>
        <w:t xml:space="preserve">　　</w:t>
      </w:r>
      <w:r w:rsidRPr="00EB1096">
        <w:rPr>
          <w:rFonts w:hint="eastAsia"/>
        </w:rPr>
        <w:t>施工管理</w:t>
      </w:r>
    </w:p>
    <w:p w:rsidR="00EB1096" w:rsidRPr="00EB1096" w:rsidRDefault="00EB1096" w:rsidP="004F23AC">
      <w:pPr>
        <w:pStyle w:val="a8"/>
      </w:pPr>
      <w:r w:rsidRPr="00EB1096">
        <w:rPr>
          <w:rFonts w:hint="eastAsia"/>
        </w:rPr>
        <w:t>第二十三條</w:t>
      </w:r>
      <w:r w:rsidR="004F23AC">
        <w:rPr>
          <w:rFonts w:hint="eastAsia"/>
        </w:rPr>
        <w:t xml:space="preserve">　　</w:t>
      </w:r>
      <w:r w:rsidRPr="00EB1096">
        <w:rPr>
          <w:rFonts w:hint="eastAsia"/>
        </w:rPr>
        <w:t>建築工程使用道路者，應依下列規定辦理：</w:t>
      </w:r>
    </w:p>
    <w:p w:rsidR="00EB1096" w:rsidRPr="00EB1096" w:rsidRDefault="00EB1096" w:rsidP="004F23AC">
      <w:pPr>
        <w:pStyle w:val="a3"/>
      </w:pPr>
      <w:r w:rsidRPr="00EB1096">
        <w:rPr>
          <w:rFonts w:hint="eastAsia"/>
        </w:rPr>
        <w:t>一、使用道路寬度：</w:t>
      </w:r>
    </w:p>
    <w:p w:rsidR="00EB1096" w:rsidRPr="00EB1096" w:rsidRDefault="00EB1096" w:rsidP="004F23AC">
      <w:pPr>
        <w:pStyle w:val="aa"/>
        <w:ind w:left="3331"/>
      </w:pPr>
      <w:r w:rsidRPr="00EB1096">
        <w:rPr>
          <w:rFonts w:hint="eastAsia"/>
        </w:rPr>
        <w:t>（一）道路寬度在四公尺以下者，不得使用。</w:t>
      </w:r>
    </w:p>
    <w:p w:rsidR="00EB1096" w:rsidRPr="00EB1096" w:rsidRDefault="00EB1096" w:rsidP="004F23AC">
      <w:pPr>
        <w:pStyle w:val="aa"/>
        <w:ind w:left="3331"/>
      </w:pPr>
      <w:r w:rsidRPr="00EB1096">
        <w:rPr>
          <w:rFonts w:hint="eastAsia"/>
        </w:rPr>
        <w:t>（二）道路寬度超過四公尺未達六公尺者，使用寬度不得超一公尺。</w:t>
      </w:r>
    </w:p>
    <w:p w:rsidR="00EB1096" w:rsidRPr="00EB1096" w:rsidRDefault="00EB1096" w:rsidP="004F23AC">
      <w:pPr>
        <w:pStyle w:val="aa"/>
        <w:ind w:left="3331"/>
      </w:pPr>
      <w:r w:rsidRPr="00EB1096">
        <w:rPr>
          <w:rFonts w:hint="eastAsia"/>
        </w:rPr>
        <w:t>（三）道路寬度六公尺以上未達十二公尺者，</w:t>
      </w:r>
      <w:r w:rsidRPr="00EB1096">
        <w:rPr>
          <w:rFonts w:hint="eastAsia"/>
        </w:rPr>
        <w:lastRenderedPageBreak/>
        <w:t>使用寬度不得超過一公尺半。</w:t>
      </w:r>
    </w:p>
    <w:p w:rsidR="00EB1096" w:rsidRPr="00EB1096" w:rsidRDefault="00EB1096" w:rsidP="004F23AC">
      <w:pPr>
        <w:pStyle w:val="aa"/>
        <w:ind w:left="3331"/>
      </w:pPr>
      <w:r w:rsidRPr="00EB1096">
        <w:rPr>
          <w:rFonts w:hint="eastAsia"/>
        </w:rPr>
        <w:t>（四）道路寬度十二公尺以上者，使用寬度不得超過二公尺。</w:t>
      </w:r>
    </w:p>
    <w:p w:rsidR="00EB1096" w:rsidRPr="00EB1096" w:rsidRDefault="00EB1096" w:rsidP="004F23AC">
      <w:pPr>
        <w:pStyle w:val="a3"/>
      </w:pPr>
      <w:r w:rsidRPr="00EB1096">
        <w:rPr>
          <w:rFonts w:hint="eastAsia"/>
        </w:rPr>
        <w:t>二、申請使用道路，應於</w:t>
      </w:r>
      <w:proofErr w:type="gramStart"/>
      <w:r w:rsidRPr="00EB1096">
        <w:rPr>
          <w:rFonts w:hint="eastAsia"/>
        </w:rPr>
        <w:t>開工時檢附</w:t>
      </w:r>
      <w:proofErr w:type="gramEnd"/>
      <w:r w:rsidRPr="00EB1096">
        <w:rPr>
          <w:rFonts w:hint="eastAsia"/>
        </w:rPr>
        <w:t>該道路管理機關許可證明文件。</w:t>
      </w:r>
    </w:p>
    <w:p w:rsidR="00EB1096" w:rsidRPr="00EB1096" w:rsidRDefault="00EB1096" w:rsidP="004F23AC">
      <w:pPr>
        <w:pStyle w:val="a3"/>
      </w:pPr>
      <w:r w:rsidRPr="00EB1096">
        <w:rPr>
          <w:rFonts w:hint="eastAsia"/>
        </w:rPr>
        <w:t>三、使用道路應依核准使用之範圍設置安全圍籬。使用人行道者，應在安全圍籬外設置有頂蓋之行人安全走廊。</w:t>
      </w:r>
    </w:p>
    <w:p w:rsidR="00EB1096" w:rsidRPr="00EB1096" w:rsidRDefault="00EB1096" w:rsidP="004F23AC">
      <w:pPr>
        <w:pStyle w:val="ac"/>
      </w:pPr>
      <w:r w:rsidRPr="00EB1096">
        <w:rPr>
          <w:rFonts w:hint="eastAsia"/>
        </w:rPr>
        <w:t>經核准使用道路之範圍，仍應依本法第六十四條規定辦理。</w:t>
      </w:r>
    </w:p>
    <w:p w:rsidR="00EB1096" w:rsidRPr="00EB1096" w:rsidRDefault="00EB1096" w:rsidP="004F23AC">
      <w:pPr>
        <w:pStyle w:val="a8"/>
      </w:pPr>
      <w:r w:rsidRPr="00EB1096">
        <w:rPr>
          <w:rFonts w:hint="eastAsia"/>
        </w:rPr>
        <w:t>第二十四條</w:t>
      </w:r>
      <w:r w:rsidR="004F23AC">
        <w:rPr>
          <w:rFonts w:hint="eastAsia"/>
        </w:rPr>
        <w:t xml:space="preserve">　　</w:t>
      </w:r>
      <w:r w:rsidRPr="00EB1096">
        <w:rPr>
          <w:rFonts w:hint="eastAsia"/>
        </w:rPr>
        <w:t>建造執照、雜項執照、拆除執照等核准之工程圖樣及說明書應置於施工地點，並應影印一份張掛或張貼於施工地點之明處。</w:t>
      </w:r>
      <w:proofErr w:type="gramStart"/>
      <w:r w:rsidRPr="00EB1096">
        <w:rPr>
          <w:rFonts w:hint="eastAsia"/>
        </w:rPr>
        <w:t>本府得隨時</w:t>
      </w:r>
      <w:proofErr w:type="gramEnd"/>
      <w:r w:rsidRPr="00EB1096">
        <w:rPr>
          <w:rFonts w:hint="eastAsia"/>
        </w:rPr>
        <w:t>派員查驗。</w:t>
      </w:r>
    </w:p>
    <w:p w:rsidR="00EB1096" w:rsidRPr="00EB1096" w:rsidRDefault="00EB1096" w:rsidP="004F23AC">
      <w:pPr>
        <w:pStyle w:val="ac"/>
      </w:pPr>
      <w:r w:rsidRPr="00EB1096">
        <w:rPr>
          <w:rFonts w:hint="eastAsia"/>
        </w:rPr>
        <w:t>建築工程之廣告物應載明建築執照字號、設計人、監造人之姓名、開業證字號及承造人之名稱。</w:t>
      </w:r>
    </w:p>
    <w:p w:rsidR="00EB1096" w:rsidRPr="00EB1096" w:rsidRDefault="00EB1096" w:rsidP="004F23AC">
      <w:pPr>
        <w:pStyle w:val="ac"/>
      </w:pPr>
      <w:r w:rsidRPr="00EB1096">
        <w:rPr>
          <w:rFonts w:hint="eastAsia"/>
        </w:rPr>
        <w:t>公有及供公眾使用建築物，應於竣工時將設計人、監造人、承造人及開工、竣工日期標明於建築物上。</w:t>
      </w:r>
    </w:p>
    <w:p w:rsidR="00EB1096" w:rsidRPr="00EB1096" w:rsidRDefault="00EB1096" w:rsidP="004F23AC">
      <w:pPr>
        <w:pStyle w:val="a8"/>
      </w:pPr>
      <w:r w:rsidRPr="00EB1096">
        <w:rPr>
          <w:rFonts w:hint="eastAsia"/>
        </w:rPr>
        <w:t>第二十五條</w:t>
      </w:r>
      <w:r w:rsidR="004F23AC">
        <w:rPr>
          <w:rFonts w:hint="eastAsia"/>
        </w:rPr>
        <w:t xml:space="preserve">　　</w:t>
      </w:r>
      <w:r w:rsidRPr="00EB1096">
        <w:rPr>
          <w:rFonts w:hint="eastAsia"/>
        </w:rPr>
        <w:t>本府依本法第五十三條核定建築期限時，以三</w:t>
      </w:r>
      <w:r w:rsidRPr="00EB1096">
        <w:rPr>
          <w:rFonts w:hint="eastAsia"/>
        </w:rPr>
        <w:lastRenderedPageBreak/>
        <w:t>個月為基數，並依下列規定增加日數：</w:t>
      </w:r>
    </w:p>
    <w:p w:rsidR="00EB1096" w:rsidRPr="00EB1096" w:rsidRDefault="00EB1096" w:rsidP="004F23AC">
      <w:pPr>
        <w:pStyle w:val="a3"/>
      </w:pPr>
      <w:r w:rsidRPr="00EB1096">
        <w:rPr>
          <w:rFonts w:hint="eastAsia"/>
        </w:rPr>
        <w:t>一、地下層每層四個月。每層超過二千平方公尺以上部分，每達二千平方公尺增加一個月。超過二千平方公尺而未達二千平方公尺者，仍以達二千平方公尺論。</w:t>
      </w:r>
    </w:p>
    <w:p w:rsidR="00EB1096" w:rsidRPr="00EB1096" w:rsidRDefault="00EB1096" w:rsidP="004F23AC">
      <w:pPr>
        <w:pStyle w:val="a3"/>
      </w:pPr>
      <w:r w:rsidRPr="00EB1096">
        <w:rPr>
          <w:rFonts w:hint="eastAsia"/>
        </w:rPr>
        <w:t>二、地面各樓層每層二個月。</w:t>
      </w:r>
    </w:p>
    <w:p w:rsidR="00EB1096" w:rsidRPr="00EB1096" w:rsidRDefault="00EB1096" w:rsidP="004F23AC">
      <w:pPr>
        <w:pStyle w:val="a3"/>
      </w:pPr>
      <w:r w:rsidRPr="00EB1096">
        <w:rPr>
          <w:rFonts w:hint="eastAsia"/>
        </w:rPr>
        <w:t>三、雜項工程三個月。</w:t>
      </w:r>
    </w:p>
    <w:p w:rsidR="00EB1096" w:rsidRPr="00EB1096" w:rsidRDefault="00EB1096" w:rsidP="004F23AC">
      <w:pPr>
        <w:pStyle w:val="ac"/>
      </w:pPr>
      <w:r w:rsidRPr="00EB1096">
        <w:rPr>
          <w:rFonts w:hint="eastAsia"/>
        </w:rPr>
        <w:t>前項建築期限，如因構造特殊、施工困難、工程</w:t>
      </w:r>
      <w:proofErr w:type="gramStart"/>
      <w:r w:rsidRPr="00EB1096">
        <w:rPr>
          <w:rFonts w:hint="eastAsia"/>
        </w:rPr>
        <w:t>鉅</w:t>
      </w:r>
      <w:proofErr w:type="gramEnd"/>
      <w:r w:rsidRPr="00EB1096">
        <w:rPr>
          <w:rFonts w:hint="eastAsia"/>
        </w:rPr>
        <w:t>大或情形特殊，顯有增加日數之必要者，得視實際需要酌予增加。</w:t>
      </w:r>
    </w:p>
    <w:p w:rsidR="00EB1096" w:rsidRPr="00EB1096" w:rsidRDefault="00EB1096" w:rsidP="004F23AC">
      <w:pPr>
        <w:pStyle w:val="ac"/>
      </w:pPr>
      <w:r w:rsidRPr="00EB1096">
        <w:rPr>
          <w:rFonts w:hint="eastAsia"/>
        </w:rPr>
        <w:t>第一項建築期限以開工之日起算。</w:t>
      </w:r>
    </w:p>
    <w:p w:rsidR="00EB1096" w:rsidRPr="00EB1096" w:rsidRDefault="00EB1096" w:rsidP="004F23AC">
      <w:pPr>
        <w:pStyle w:val="a8"/>
      </w:pPr>
      <w:r w:rsidRPr="00EB1096">
        <w:rPr>
          <w:rFonts w:hint="eastAsia"/>
        </w:rPr>
        <w:t>第二十六條</w:t>
      </w:r>
      <w:r w:rsidR="004F23AC">
        <w:rPr>
          <w:rFonts w:hint="eastAsia"/>
        </w:rPr>
        <w:t xml:space="preserve">　　</w:t>
      </w:r>
      <w:r w:rsidRPr="00EB1096">
        <w:rPr>
          <w:rFonts w:hint="eastAsia"/>
        </w:rPr>
        <w:t>依本法第五十三條、第五十四條作廢之建造執照或雜項執照，本府應於執照作廢後三十日內，派員實地勘查，其擅自建築者，依本法第八十六條規定處理。</w:t>
      </w:r>
    </w:p>
    <w:p w:rsidR="00EB1096" w:rsidRPr="00EB1096" w:rsidRDefault="00EB1096" w:rsidP="004F23AC">
      <w:pPr>
        <w:pStyle w:val="a8"/>
      </w:pPr>
      <w:r w:rsidRPr="00EB1096">
        <w:rPr>
          <w:rFonts w:hint="eastAsia"/>
        </w:rPr>
        <w:t>第二十七條</w:t>
      </w:r>
      <w:r w:rsidR="004F23AC">
        <w:rPr>
          <w:rFonts w:hint="eastAsia"/>
        </w:rPr>
        <w:t xml:space="preserve">　　</w:t>
      </w:r>
      <w:r w:rsidRPr="00EB1096">
        <w:rPr>
          <w:rFonts w:hint="eastAsia"/>
        </w:rPr>
        <w:t>本法第五十四條所稱之開工，係指起造人、承造人、監造人依本法規定向本府申報開工，並在現場實施拆除原有房屋、整地、挖地、打樁、或從事安全措施等工程。但搭建工寮或僅設圍籬而無實際</w:t>
      </w:r>
      <w:r w:rsidRPr="00EB1096">
        <w:rPr>
          <w:rFonts w:hint="eastAsia"/>
        </w:rPr>
        <w:lastRenderedPageBreak/>
        <w:t>工作者，不得視為已開工。</w:t>
      </w:r>
    </w:p>
    <w:p w:rsidR="00EB1096" w:rsidRPr="00EB1096" w:rsidRDefault="00EB1096" w:rsidP="004F23AC">
      <w:pPr>
        <w:pStyle w:val="a8"/>
      </w:pPr>
      <w:r w:rsidRPr="00EB1096">
        <w:rPr>
          <w:rFonts w:hint="eastAsia"/>
        </w:rPr>
        <w:t>第二十八條</w:t>
      </w:r>
      <w:r w:rsidR="004F23AC">
        <w:rPr>
          <w:rFonts w:hint="eastAsia"/>
        </w:rPr>
        <w:t xml:space="preserve">　　</w:t>
      </w:r>
      <w:r w:rsidRPr="00EB1096">
        <w:rPr>
          <w:rFonts w:hint="eastAsia"/>
        </w:rPr>
        <w:t>建築物施工計畫書之內容應包括下列各項：</w:t>
      </w:r>
    </w:p>
    <w:p w:rsidR="00EB1096" w:rsidRPr="00EB1096" w:rsidRDefault="00EB1096" w:rsidP="004F23AC">
      <w:pPr>
        <w:pStyle w:val="a3"/>
      </w:pPr>
      <w:r w:rsidRPr="00EB1096">
        <w:rPr>
          <w:rFonts w:hint="eastAsia"/>
        </w:rPr>
        <w:t>一、起造人、監造人、承造人、承造人之專任工程人員、工地負責人、勞工安全衛生管理人員之姓名、地址、連絡電話或證書字號，並由上開人員簽名及蓋章。</w:t>
      </w:r>
    </w:p>
    <w:p w:rsidR="00EB1096" w:rsidRPr="00EB1096" w:rsidRDefault="00EB1096" w:rsidP="004F23AC">
      <w:pPr>
        <w:pStyle w:val="a3"/>
      </w:pPr>
      <w:r w:rsidRPr="00EB1096">
        <w:rPr>
          <w:rFonts w:hint="eastAsia"/>
        </w:rPr>
        <w:t>二、建築基地及其四周二十公尺範圍內現況實測圖，比例尺不得小於五百分之一，應包括範圍內各項公共設施、鄰房位置與必要之構造概況及其他特殊之現況等內容。</w:t>
      </w:r>
    </w:p>
    <w:p w:rsidR="00EB1096" w:rsidRPr="00EB1096" w:rsidRDefault="00EB1096" w:rsidP="004F23AC">
      <w:pPr>
        <w:pStyle w:val="a3"/>
      </w:pPr>
      <w:r w:rsidRPr="00EB1096">
        <w:rPr>
          <w:rFonts w:hint="eastAsia"/>
        </w:rPr>
        <w:t>三、工程概要。</w:t>
      </w:r>
    </w:p>
    <w:p w:rsidR="00EB1096" w:rsidRPr="00EB1096" w:rsidRDefault="00EB1096" w:rsidP="004F23AC">
      <w:pPr>
        <w:pStyle w:val="a3"/>
      </w:pPr>
      <w:r w:rsidRPr="00EB1096">
        <w:rPr>
          <w:rFonts w:hint="eastAsia"/>
        </w:rPr>
        <w:t>四、施工程序。</w:t>
      </w:r>
    </w:p>
    <w:p w:rsidR="00EB1096" w:rsidRPr="00EB1096" w:rsidRDefault="00EB1096" w:rsidP="004F23AC">
      <w:pPr>
        <w:pStyle w:val="a3"/>
      </w:pPr>
      <w:r w:rsidRPr="00EB1096">
        <w:rPr>
          <w:rFonts w:hint="eastAsia"/>
        </w:rPr>
        <w:t>五、施工方法及作業時間。</w:t>
      </w:r>
    </w:p>
    <w:p w:rsidR="00EB1096" w:rsidRPr="00EB1096" w:rsidRDefault="00EB1096" w:rsidP="004F23AC">
      <w:pPr>
        <w:pStyle w:val="a3"/>
      </w:pPr>
      <w:r w:rsidRPr="00EB1096">
        <w:rPr>
          <w:rFonts w:hint="eastAsia"/>
        </w:rPr>
        <w:t>六、施工場所佈置各項安全措施、工寮、材料堆置及加工場之圖說及配置。</w:t>
      </w:r>
    </w:p>
    <w:p w:rsidR="00EB1096" w:rsidRPr="00EB1096" w:rsidRDefault="00EB1096" w:rsidP="004F23AC">
      <w:pPr>
        <w:pStyle w:val="a3"/>
      </w:pPr>
      <w:r w:rsidRPr="00EB1096">
        <w:rPr>
          <w:rFonts w:hint="eastAsia"/>
        </w:rPr>
        <w:t>七、施工安全衛生措施：施工安全衛生設備、工地環境之維護、建築廢棄物處理及剩餘土石方處理。</w:t>
      </w:r>
    </w:p>
    <w:p w:rsidR="00EB1096" w:rsidRPr="00EB1096" w:rsidRDefault="00EB1096" w:rsidP="004F23AC">
      <w:pPr>
        <w:pStyle w:val="ac"/>
      </w:pPr>
      <w:r w:rsidRPr="00EB1096">
        <w:rPr>
          <w:rFonts w:hint="eastAsia"/>
        </w:rPr>
        <w:t>前項施工計畫書之製作，應經承造人之專任工</w:t>
      </w:r>
      <w:r w:rsidRPr="00EB1096">
        <w:rPr>
          <w:rFonts w:hint="eastAsia"/>
        </w:rPr>
        <w:lastRenderedPageBreak/>
        <w:t>程人員簽章後備查。但屬技師法第三章技師業務及責任部分，應由技師簽證。</w:t>
      </w:r>
    </w:p>
    <w:p w:rsidR="00EB1096" w:rsidRPr="00EB1096" w:rsidRDefault="00EB1096" w:rsidP="004F23AC">
      <w:pPr>
        <w:pStyle w:val="ac"/>
      </w:pPr>
      <w:r w:rsidRPr="00EB1096">
        <w:rPr>
          <w:rFonts w:hint="eastAsia"/>
        </w:rPr>
        <w:t>第一項施工計畫書於實施都市計畫以外地區或偏遠地區內，非供公眾使用或四樓以下之建築，</w:t>
      </w:r>
      <w:proofErr w:type="gramStart"/>
      <w:r w:rsidRPr="00EB1096">
        <w:rPr>
          <w:rFonts w:hint="eastAsia"/>
        </w:rPr>
        <w:t>本府得依據</w:t>
      </w:r>
      <w:proofErr w:type="gramEnd"/>
      <w:r w:rsidRPr="00EB1096">
        <w:rPr>
          <w:rFonts w:hint="eastAsia"/>
        </w:rPr>
        <w:t>當地情形簡化其內容。</w:t>
      </w:r>
    </w:p>
    <w:p w:rsidR="00EB1096" w:rsidRPr="00EB1096" w:rsidRDefault="00EB1096" w:rsidP="004F23AC">
      <w:pPr>
        <w:pStyle w:val="a8"/>
      </w:pPr>
      <w:r w:rsidRPr="00EB1096">
        <w:rPr>
          <w:rFonts w:hint="eastAsia"/>
        </w:rPr>
        <w:t>第二十九條</w:t>
      </w:r>
      <w:r w:rsidR="004F23AC">
        <w:rPr>
          <w:rFonts w:hint="eastAsia"/>
        </w:rPr>
        <w:t xml:space="preserve">　　</w:t>
      </w:r>
      <w:r w:rsidRPr="00EB1096">
        <w:rPr>
          <w:rFonts w:hint="eastAsia"/>
        </w:rPr>
        <w:t>建築工程必須申報勘驗部分，除因特殊工法依本府核定之施工計畫書辦理外，依下列施工階段辦理：</w:t>
      </w:r>
    </w:p>
    <w:p w:rsidR="00EB1096" w:rsidRPr="00EB1096" w:rsidRDefault="00EB1096" w:rsidP="004F23AC">
      <w:pPr>
        <w:pStyle w:val="a3"/>
      </w:pPr>
      <w:r w:rsidRPr="00EB1096">
        <w:rPr>
          <w:rFonts w:hint="eastAsia"/>
        </w:rPr>
        <w:t>一、</w:t>
      </w:r>
      <w:proofErr w:type="gramStart"/>
      <w:r w:rsidRPr="00EB1096">
        <w:rPr>
          <w:rFonts w:hint="eastAsia"/>
        </w:rPr>
        <w:t>放樣勘驗</w:t>
      </w:r>
      <w:proofErr w:type="gramEnd"/>
      <w:r w:rsidRPr="00EB1096">
        <w:rPr>
          <w:rFonts w:hint="eastAsia"/>
        </w:rPr>
        <w:t>：建築物</w:t>
      </w:r>
      <w:proofErr w:type="gramStart"/>
      <w:r w:rsidRPr="00EB1096">
        <w:rPr>
          <w:rFonts w:hint="eastAsia"/>
        </w:rPr>
        <w:t>放樣後</w:t>
      </w:r>
      <w:proofErr w:type="gramEnd"/>
      <w:r w:rsidRPr="00EB1096">
        <w:rPr>
          <w:rFonts w:hint="eastAsia"/>
        </w:rPr>
        <w:t>，挖掘基礎土方前。</w:t>
      </w:r>
    </w:p>
    <w:p w:rsidR="00EB1096" w:rsidRPr="00EB1096" w:rsidRDefault="00EB1096" w:rsidP="004F23AC">
      <w:pPr>
        <w:pStyle w:val="a3"/>
      </w:pPr>
      <w:r w:rsidRPr="00EB1096">
        <w:rPr>
          <w:rFonts w:hint="eastAsia"/>
        </w:rPr>
        <w:t>二、基礎勘驗：基礎土方挖掘後、澆置混凝土前，其為鋼筋混凝土構造者，</w:t>
      </w:r>
      <w:proofErr w:type="gramStart"/>
      <w:r w:rsidRPr="00EB1096">
        <w:rPr>
          <w:rFonts w:hint="eastAsia"/>
        </w:rPr>
        <w:t>配筋完畢</w:t>
      </w:r>
      <w:proofErr w:type="gramEnd"/>
      <w:r w:rsidRPr="00EB1096">
        <w:rPr>
          <w:rFonts w:hint="eastAsia"/>
        </w:rPr>
        <w:t>，如有</w:t>
      </w:r>
      <w:proofErr w:type="gramStart"/>
      <w:r w:rsidRPr="00EB1096">
        <w:rPr>
          <w:rFonts w:hint="eastAsia"/>
        </w:rPr>
        <w:t>基樁者</w:t>
      </w:r>
      <w:proofErr w:type="gramEnd"/>
      <w:r w:rsidRPr="00EB1096">
        <w:rPr>
          <w:rFonts w:hint="eastAsia"/>
        </w:rPr>
        <w:t>，基樁施工完成。</w:t>
      </w:r>
    </w:p>
    <w:p w:rsidR="00EB1096" w:rsidRPr="00EB1096" w:rsidRDefault="00EB1096" w:rsidP="004F23AC">
      <w:pPr>
        <w:pStyle w:val="a3"/>
      </w:pPr>
      <w:r w:rsidRPr="00EB1096">
        <w:rPr>
          <w:rFonts w:hint="eastAsia"/>
        </w:rPr>
        <w:t>三、鋼筋勘驗：鋼筋混凝土構造及加強</w:t>
      </w:r>
      <w:proofErr w:type="gramStart"/>
      <w:r w:rsidRPr="00EB1096">
        <w:rPr>
          <w:rFonts w:hint="eastAsia"/>
        </w:rPr>
        <w:t>磚造各層</w:t>
      </w:r>
      <w:proofErr w:type="gramEnd"/>
      <w:r w:rsidRPr="00EB1096">
        <w:rPr>
          <w:rFonts w:hint="eastAsia"/>
        </w:rPr>
        <w:t>樓板或</w:t>
      </w:r>
      <w:proofErr w:type="gramStart"/>
      <w:r w:rsidRPr="00EB1096">
        <w:rPr>
          <w:rFonts w:hint="eastAsia"/>
        </w:rPr>
        <w:t>屋頂組筋完畢</w:t>
      </w:r>
      <w:proofErr w:type="gramEnd"/>
      <w:r w:rsidRPr="00EB1096">
        <w:rPr>
          <w:rFonts w:hint="eastAsia"/>
        </w:rPr>
        <w:t>，澆置混凝土前。</w:t>
      </w:r>
    </w:p>
    <w:p w:rsidR="00EB1096" w:rsidRPr="00EB1096" w:rsidRDefault="00EB1096" w:rsidP="004F23AC">
      <w:pPr>
        <w:pStyle w:val="a3"/>
      </w:pPr>
      <w:r w:rsidRPr="00EB1096">
        <w:rPr>
          <w:rFonts w:hint="eastAsia"/>
        </w:rPr>
        <w:t>四、鋼骨勘驗：鋼骨鋼筋混凝土構造各層鋼骨組立完成裝置模板前或鋼骨構造、鋼骨結構組立完成作防火覆蓋之前。</w:t>
      </w:r>
    </w:p>
    <w:p w:rsidR="00EB1096" w:rsidRPr="00EB1096" w:rsidRDefault="00EB1096" w:rsidP="004F23AC">
      <w:pPr>
        <w:pStyle w:val="a3"/>
      </w:pPr>
      <w:r w:rsidRPr="00EB1096">
        <w:rPr>
          <w:rFonts w:hint="eastAsia"/>
        </w:rPr>
        <w:t>五、</w:t>
      </w:r>
      <w:proofErr w:type="gramStart"/>
      <w:r w:rsidRPr="00EB1096">
        <w:rPr>
          <w:rFonts w:hint="eastAsia"/>
        </w:rPr>
        <w:t>屋架勘驗</w:t>
      </w:r>
      <w:proofErr w:type="gramEnd"/>
      <w:r w:rsidRPr="00EB1096">
        <w:rPr>
          <w:rFonts w:hint="eastAsia"/>
        </w:rPr>
        <w:t>：</w:t>
      </w:r>
      <w:proofErr w:type="gramStart"/>
      <w:r w:rsidRPr="00EB1096">
        <w:rPr>
          <w:rFonts w:hint="eastAsia"/>
        </w:rPr>
        <w:t>屋架豎立後蓋</w:t>
      </w:r>
      <w:proofErr w:type="gramEnd"/>
      <w:r w:rsidRPr="00EB1096">
        <w:rPr>
          <w:rFonts w:hint="eastAsia"/>
        </w:rPr>
        <w:t>屋面之前。</w:t>
      </w:r>
    </w:p>
    <w:p w:rsidR="00EB1096" w:rsidRPr="00EB1096" w:rsidRDefault="00EB1096" w:rsidP="00B01E8E">
      <w:pPr>
        <w:pStyle w:val="ac"/>
      </w:pPr>
      <w:r w:rsidRPr="00EB1096">
        <w:rPr>
          <w:rFonts w:hint="eastAsia"/>
        </w:rPr>
        <w:lastRenderedPageBreak/>
        <w:t>前項勘驗應包括建築物位置相關事項、防空避難設備、</w:t>
      </w:r>
      <w:proofErr w:type="gramStart"/>
      <w:r w:rsidRPr="00EB1096">
        <w:rPr>
          <w:rFonts w:hint="eastAsia"/>
        </w:rPr>
        <w:t>配筋</w:t>
      </w:r>
      <w:proofErr w:type="gramEnd"/>
      <w:r w:rsidRPr="00EB1096">
        <w:rPr>
          <w:rFonts w:hint="eastAsia"/>
        </w:rPr>
        <w:t>、騎樓及其標高、公共交通、衛生及安措施。</w:t>
      </w:r>
    </w:p>
    <w:p w:rsidR="00EB1096" w:rsidRPr="00EB1096" w:rsidRDefault="00EB1096" w:rsidP="00B01E8E">
      <w:pPr>
        <w:pStyle w:val="ac"/>
      </w:pPr>
      <w:r w:rsidRPr="00EB1096">
        <w:rPr>
          <w:rFonts w:hint="eastAsia"/>
        </w:rPr>
        <w:t>各項勘驗前應由承造人及專任工程人員先行勘驗，所申報文件並應會同監造人查核簽章並做成勘驗合格證明紀錄後，方得繼續施工。</w:t>
      </w:r>
    </w:p>
    <w:p w:rsidR="00EB1096" w:rsidRPr="00EB1096" w:rsidRDefault="00EB1096" w:rsidP="00B01E8E">
      <w:pPr>
        <w:pStyle w:val="ac"/>
      </w:pPr>
      <w:r w:rsidRPr="00EB1096">
        <w:rPr>
          <w:rFonts w:hint="eastAsia"/>
        </w:rPr>
        <w:t>各項勘驗申報書及勘驗合格證明紀錄，得在申請使用執照時一併檢</w:t>
      </w:r>
      <w:proofErr w:type="gramStart"/>
      <w:r w:rsidRPr="00EB1096">
        <w:rPr>
          <w:rFonts w:hint="eastAsia"/>
        </w:rPr>
        <w:t>附</w:t>
      </w:r>
      <w:proofErr w:type="gramEnd"/>
      <w:r w:rsidRPr="00EB1096">
        <w:rPr>
          <w:rFonts w:hint="eastAsia"/>
        </w:rPr>
        <w:t>。</w:t>
      </w:r>
    </w:p>
    <w:p w:rsidR="00EB1096" w:rsidRPr="00EB1096" w:rsidRDefault="00EB1096" w:rsidP="00B01E8E">
      <w:pPr>
        <w:pStyle w:val="ac"/>
      </w:pPr>
      <w:r w:rsidRPr="00EB1096">
        <w:rPr>
          <w:rFonts w:hint="eastAsia"/>
        </w:rPr>
        <w:t>依本自治條例</w:t>
      </w:r>
      <w:proofErr w:type="gramStart"/>
      <w:r w:rsidRPr="00EB1096">
        <w:rPr>
          <w:rFonts w:hint="eastAsia"/>
        </w:rPr>
        <w:t>規定免由營造</w:t>
      </w:r>
      <w:proofErr w:type="gramEnd"/>
      <w:r w:rsidRPr="00EB1096">
        <w:rPr>
          <w:rFonts w:hint="eastAsia"/>
        </w:rPr>
        <w:t>業承造及建築師監造之建築物，由起造人自行依核定圖樣施工，免予施工勘驗。</w:t>
      </w:r>
    </w:p>
    <w:p w:rsidR="00EB1096" w:rsidRPr="00EB1096" w:rsidRDefault="00EB1096" w:rsidP="00B01E8E">
      <w:pPr>
        <w:pStyle w:val="ac"/>
      </w:pPr>
      <w:proofErr w:type="gramStart"/>
      <w:r w:rsidRPr="00EB1096">
        <w:rPr>
          <w:rFonts w:hint="eastAsia"/>
        </w:rPr>
        <w:t>放樣及</w:t>
      </w:r>
      <w:proofErr w:type="gramEnd"/>
      <w:r w:rsidRPr="00EB1096">
        <w:rPr>
          <w:rFonts w:hint="eastAsia"/>
        </w:rPr>
        <w:t>基礎之勘驗，有關建築物之位置，臨接建築線部分，以本府所定建築線為</w:t>
      </w:r>
      <w:proofErr w:type="gramStart"/>
      <w:r w:rsidRPr="00EB1096">
        <w:rPr>
          <w:rFonts w:hint="eastAsia"/>
        </w:rPr>
        <w:t>準</w:t>
      </w:r>
      <w:proofErr w:type="gramEnd"/>
      <w:r w:rsidRPr="00EB1096">
        <w:rPr>
          <w:rFonts w:hint="eastAsia"/>
        </w:rPr>
        <w:t>，土地界址由土地所有權人申請主管地政機關鑑定之，地界未經鑑定致越界建築者，由起造人負責。</w:t>
      </w:r>
    </w:p>
    <w:p w:rsidR="00EB1096" w:rsidRPr="00EB1096" w:rsidRDefault="00EB1096" w:rsidP="00B01E8E">
      <w:pPr>
        <w:pStyle w:val="ac"/>
      </w:pPr>
      <w:proofErr w:type="gramStart"/>
      <w:r w:rsidRPr="00EB1096">
        <w:rPr>
          <w:rFonts w:hint="eastAsia"/>
        </w:rPr>
        <w:t>本府得指定</w:t>
      </w:r>
      <w:proofErr w:type="gramEnd"/>
      <w:r w:rsidRPr="00EB1096">
        <w:rPr>
          <w:rFonts w:hint="eastAsia"/>
        </w:rPr>
        <w:t>必須申報勘驗部分，應經該局派員勘驗合格後，方得繼續施工。其勘驗方式及勘驗項目由本府另定之。</w:t>
      </w:r>
    </w:p>
    <w:p w:rsidR="00EB1096" w:rsidRPr="00EB1096" w:rsidRDefault="00EB1096" w:rsidP="00B01E8E">
      <w:pPr>
        <w:pStyle w:val="ac"/>
      </w:pPr>
      <w:r w:rsidRPr="00EB1096">
        <w:rPr>
          <w:rFonts w:hint="eastAsia"/>
        </w:rPr>
        <w:t>第一項建築工程建築物部分之各項勘驗及勘驗</w:t>
      </w:r>
      <w:r w:rsidRPr="00EB1096">
        <w:rPr>
          <w:rFonts w:hint="eastAsia"/>
        </w:rPr>
        <w:lastRenderedPageBreak/>
        <w:t>紀錄應與建築執照申請書件及工程圖說一併保存至該建築物拆除或損毀為止。</w:t>
      </w:r>
    </w:p>
    <w:p w:rsidR="00EB1096" w:rsidRPr="00EB1096" w:rsidRDefault="00EB1096" w:rsidP="004F23AC">
      <w:pPr>
        <w:pStyle w:val="a8"/>
      </w:pPr>
      <w:r w:rsidRPr="00EB1096">
        <w:rPr>
          <w:rFonts w:hint="eastAsia"/>
        </w:rPr>
        <w:t>第六章</w:t>
      </w:r>
      <w:r w:rsidR="00B01E8E">
        <w:rPr>
          <w:rFonts w:hint="eastAsia"/>
        </w:rPr>
        <w:t xml:space="preserve">　　</w:t>
      </w:r>
      <w:r w:rsidRPr="00EB1096">
        <w:rPr>
          <w:rFonts w:hint="eastAsia"/>
        </w:rPr>
        <w:t>使用管理</w:t>
      </w:r>
    </w:p>
    <w:p w:rsidR="00EB1096" w:rsidRPr="00EB1096" w:rsidRDefault="00EB1096" w:rsidP="004F23AC">
      <w:pPr>
        <w:pStyle w:val="a8"/>
      </w:pPr>
      <w:r w:rsidRPr="00EB1096">
        <w:rPr>
          <w:rFonts w:hint="eastAsia"/>
        </w:rPr>
        <w:t>第</w:t>
      </w:r>
      <w:r w:rsidR="00B01E8E">
        <w:rPr>
          <w:rFonts w:hint="eastAsia"/>
        </w:rPr>
        <w:t xml:space="preserve"> </w:t>
      </w:r>
      <w:r w:rsidRPr="00EB1096">
        <w:rPr>
          <w:rFonts w:hint="eastAsia"/>
        </w:rPr>
        <w:t>三十</w:t>
      </w:r>
      <w:r w:rsidR="00B01E8E">
        <w:rPr>
          <w:rFonts w:hint="eastAsia"/>
        </w:rPr>
        <w:t xml:space="preserve"> </w:t>
      </w:r>
      <w:r w:rsidRPr="00EB1096">
        <w:rPr>
          <w:rFonts w:hint="eastAsia"/>
        </w:rPr>
        <w:t>條</w:t>
      </w:r>
      <w:r w:rsidR="00B01E8E">
        <w:rPr>
          <w:rFonts w:hint="eastAsia"/>
        </w:rPr>
        <w:t xml:space="preserve">　　</w:t>
      </w:r>
      <w:r w:rsidRPr="00EB1096">
        <w:rPr>
          <w:rFonts w:hint="eastAsia"/>
        </w:rPr>
        <w:t>申請使用執照除依本法規定外，並應檢附下列文件：</w:t>
      </w:r>
    </w:p>
    <w:p w:rsidR="00EB1096" w:rsidRPr="00EB1096" w:rsidRDefault="00EB1096" w:rsidP="00B01E8E">
      <w:pPr>
        <w:pStyle w:val="a3"/>
      </w:pPr>
      <w:r w:rsidRPr="00EB1096">
        <w:rPr>
          <w:rFonts w:hint="eastAsia"/>
        </w:rPr>
        <w:t>一、建築物竣工彩色照片（各向立面、天井、停車空間、防火間隔、屋頂、法定空地等）。</w:t>
      </w:r>
    </w:p>
    <w:p w:rsidR="00EB1096" w:rsidRPr="00EB1096" w:rsidRDefault="00EB1096" w:rsidP="00B01E8E">
      <w:pPr>
        <w:pStyle w:val="a3"/>
      </w:pPr>
      <w:r w:rsidRPr="00EB1096">
        <w:rPr>
          <w:rFonts w:hint="eastAsia"/>
        </w:rPr>
        <w:t>二、建築物申請新建者，應檢附門牌證明。</w:t>
      </w:r>
    </w:p>
    <w:p w:rsidR="00EB1096" w:rsidRPr="00EB1096" w:rsidRDefault="00EB1096" w:rsidP="00B01E8E">
      <w:pPr>
        <w:pStyle w:val="a3"/>
      </w:pPr>
      <w:r w:rsidRPr="00EB1096">
        <w:rPr>
          <w:rFonts w:hint="eastAsia"/>
        </w:rPr>
        <w:t>三、依其他有關法令規定應檢附之文件。</w:t>
      </w:r>
    </w:p>
    <w:p w:rsidR="00EB1096" w:rsidRPr="00EB1096" w:rsidRDefault="00EB1096" w:rsidP="004F23AC">
      <w:pPr>
        <w:pStyle w:val="a8"/>
      </w:pPr>
      <w:r w:rsidRPr="00EB1096">
        <w:rPr>
          <w:rFonts w:hint="eastAsia"/>
        </w:rPr>
        <w:t>第三十一條</w:t>
      </w:r>
      <w:r w:rsidR="00B01E8E">
        <w:rPr>
          <w:rFonts w:hint="eastAsia"/>
        </w:rPr>
        <w:t xml:space="preserve">　　</w:t>
      </w:r>
      <w:r w:rsidRPr="00EB1096">
        <w:rPr>
          <w:rFonts w:hint="eastAsia"/>
        </w:rPr>
        <w:t>私設通路、基地內通路及迴車道已申請建築備案開闢完成，不得擅自阻礙或破壞通行。</w:t>
      </w:r>
    </w:p>
    <w:p w:rsidR="00EB1096" w:rsidRPr="00EB1096" w:rsidRDefault="00EB1096" w:rsidP="004F23AC">
      <w:pPr>
        <w:pStyle w:val="a8"/>
      </w:pPr>
      <w:r w:rsidRPr="00EB1096">
        <w:rPr>
          <w:rFonts w:hint="eastAsia"/>
        </w:rPr>
        <w:t>第三十二條</w:t>
      </w:r>
      <w:r w:rsidR="00B01E8E">
        <w:rPr>
          <w:rFonts w:hint="eastAsia"/>
        </w:rPr>
        <w:t xml:space="preserve">　　</w:t>
      </w:r>
      <w:r w:rsidRPr="00EB1096">
        <w:rPr>
          <w:rFonts w:hint="eastAsia"/>
        </w:rPr>
        <w:t>建築物之竣工尺寸，高度誤差在百分之一以下，未逾三十公分；各樓層高度誤差在百分之三以下，未逾十公分；各樓地板面積誤差在百分之三以下，未逾三平方公尺；其他各部分尺寸誤差在百分之二以下，未逾十公分者，視為符合核定計畫。但臨接騎樓線或指定</w:t>
      </w:r>
      <w:proofErr w:type="gramStart"/>
      <w:r w:rsidRPr="00EB1096">
        <w:rPr>
          <w:rFonts w:hint="eastAsia"/>
        </w:rPr>
        <w:t>牆面線部分</w:t>
      </w:r>
      <w:proofErr w:type="gramEnd"/>
      <w:r w:rsidRPr="00EB1096">
        <w:rPr>
          <w:rFonts w:hint="eastAsia"/>
        </w:rPr>
        <w:t>，其誤差不得超過五公分。</w:t>
      </w:r>
    </w:p>
    <w:p w:rsidR="00EB1096" w:rsidRPr="00EB1096" w:rsidRDefault="00EB1096" w:rsidP="004F23AC">
      <w:pPr>
        <w:pStyle w:val="a8"/>
      </w:pPr>
      <w:r w:rsidRPr="00EB1096">
        <w:rPr>
          <w:rFonts w:hint="eastAsia"/>
        </w:rPr>
        <w:lastRenderedPageBreak/>
        <w:t>第三十三條</w:t>
      </w:r>
      <w:r w:rsidR="00B01E8E">
        <w:rPr>
          <w:rFonts w:hint="eastAsia"/>
        </w:rPr>
        <w:t xml:space="preserve">　　</w:t>
      </w:r>
      <w:r w:rsidRPr="00EB1096">
        <w:rPr>
          <w:rFonts w:hint="eastAsia"/>
        </w:rPr>
        <w:t>建築物竣工時，起造人或承造人應將損壞之道路、溝渠、路燈、都市計畫樁等公共設施或公有建築物修復，並將損毀之行道樹補植，私設通路路面舖設完竣。搭蓋之圍籬、</w:t>
      </w:r>
      <w:proofErr w:type="gramStart"/>
      <w:r w:rsidRPr="00EB1096">
        <w:rPr>
          <w:rFonts w:hint="eastAsia"/>
        </w:rPr>
        <w:t>遮板</w:t>
      </w:r>
      <w:proofErr w:type="gramEnd"/>
      <w:r w:rsidRPr="00EB1096">
        <w:rPr>
          <w:rFonts w:hint="eastAsia"/>
        </w:rPr>
        <w:t>、鷹架、工棚、樣品屋及須拆除之舊有建築物拆除完竣、清理一切廢棄物及疏通水溝後，始得申請核發使用執照。</w:t>
      </w:r>
    </w:p>
    <w:p w:rsidR="00EB1096" w:rsidRPr="00EB1096" w:rsidRDefault="00EB1096" w:rsidP="00B01E8E">
      <w:pPr>
        <w:pStyle w:val="ac"/>
      </w:pPr>
      <w:r w:rsidRPr="00EB1096">
        <w:rPr>
          <w:rFonts w:hint="eastAsia"/>
        </w:rPr>
        <w:t>前項公共設施、公有建築物之修復，主管機關得許起造人或承造人繳納代金，於其繳納之日起三十日內代為修復。</w:t>
      </w:r>
    </w:p>
    <w:p w:rsidR="00EB1096" w:rsidRPr="00EB1096" w:rsidRDefault="00EB1096" w:rsidP="004F23AC">
      <w:pPr>
        <w:pStyle w:val="a8"/>
      </w:pPr>
      <w:r w:rsidRPr="00EB1096">
        <w:rPr>
          <w:rFonts w:hint="eastAsia"/>
        </w:rPr>
        <w:t>第三十四條</w:t>
      </w:r>
      <w:r w:rsidR="00B01E8E">
        <w:rPr>
          <w:rFonts w:hint="eastAsia"/>
        </w:rPr>
        <w:t xml:space="preserve">　　</w:t>
      </w:r>
      <w:r w:rsidRPr="00EB1096">
        <w:rPr>
          <w:rFonts w:hint="eastAsia"/>
        </w:rPr>
        <w:t>本法第七十條所稱建築物主要設備，係指下列各項：</w:t>
      </w:r>
    </w:p>
    <w:p w:rsidR="00EB1096" w:rsidRPr="00EB1096" w:rsidRDefault="00EB1096" w:rsidP="00B01E8E">
      <w:pPr>
        <w:pStyle w:val="a3"/>
      </w:pPr>
      <w:r w:rsidRPr="00EB1096">
        <w:rPr>
          <w:rFonts w:hint="eastAsia"/>
        </w:rPr>
        <w:t>一、消防設備。</w:t>
      </w:r>
    </w:p>
    <w:p w:rsidR="00EB1096" w:rsidRPr="00EB1096" w:rsidRDefault="00EB1096" w:rsidP="00B01E8E">
      <w:pPr>
        <w:pStyle w:val="a3"/>
      </w:pPr>
      <w:r w:rsidRPr="00EB1096">
        <w:rPr>
          <w:rFonts w:hint="eastAsia"/>
        </w:rPr>
        <w:t>二、避雷設備。</w:t>
      </w:r>
    </w:p>
    <w:p w:rsidR="00EB1096" w:rsidRPr="00EB1096" w:rsidRDefault="00EB1096" w:rsidP="00B01E8E">
      <w:pPr>
        <w:pStyle w:val="a3"/>
      </w:pPr>
      <w:r w:rsidRPr="00EB1096">
        <w:rPr>
          <w:rFonts w:hint="eastAsia"/>
        </w:rPr>
        <w:t>三、污物、污水或其他廢棄物處理設備。</w:t>
      </w:r>
    </w:p>
    <w:p w:rsidR="00EB1096" w:rsidRPr="00EB1096" w:rsidRDefault="00EB1096" w:rsidP="00B01E8E">
      <w:pPr>
        <w:pStyle w:val="a3"/>
      </w:pPr>
      <w:r w:rsidRPr="00EB1096">
        <w:rPr>
          <w:rFonts w:hint="eastAsia"/>
        </w:rPr>
        <w:t>四、</w:t>
      </w:r>
      <w:proofErr w:type="gramStart"/>
      <w:r w:rsidRPr="00EB1096">
        <w:rPr>
          <w:rFonts w:hint="eastAsia"/>
        </w:rPr>
        <w:t>昇</w:t>
      </w:r>
      <w:proofErr w:type="gramEnd"/>
      <w:r w:rsidRPr="00EB1096">
        <w:rPr>
          <w:rFonts w:hint="eastAsia"/>
        </w:rPr>
        <w:t>降設備。</w:t>
      </w:r>
    </w:p>
    <w:p w:rsidR="00EB1096" w:rsidRPr="00EB1096" w:rsidRDefault="00EB1096" w:rsidP="00B01E8E">
      <w:pPr>
        <w:pStyle w:val="a3"/>
      </w:pPr>
      <w:r w:rsidRPr="00EB1096">
        <w:rPr>
          <w:rFonts w:hint="eastAsia"/>
        </w:rPr>
        <w:t>五、防空避難設備。</w:t>
      </w:r>
    </w:p>
    <w:p w:rsidR="00EB1096" w:rsidRPr="00EB1096" w:rsidRDefault="00EB1096" w:rsidP="00B01E8E">
      <w:pPr>
        <w:pStyle w:val="a3"/>
      </w:pPr>
      <w:r w:rsidRPr="00EB1096">
        <w:rPr>
          <w:rFonts w:hint="eastAsia"/>
        </w:rPr>
        <w:t>六、附設之停車空間。</w:t>
      </w:r>
    </w:p>
    <w:p w:rsidR="00EB1096" w:rsidRPr="00EB1096" w:rsidRDefault="00EB1096" w:rsidP="004F23AC">
      <w:pPr>
        <w:pStyle w:val="a8"/>
      </w:pPr>
      <w:r w:rsidRPr="00EB1096">
        <w:rPr>
          <w:rFonts w:hint="eastAsia"/>
        </w:rPr>
        <w:t>第三十五條</w:t>
      </w:r>
      <w:r w:rsidR="00B01E8E">
        <w:rPr>
          <w:rFonts w:hint="eastAsia"/>
        </w:rPr>
        <w:t xml:space="preserve">　　</w:t>
      </w:r>
      <w:r w:rsidRPr="00EB1096">
        <w:rPr>
          <w:rFonts w:hint="eastAsia"/>
        </w:rPr>
        <w:t>建築物在適用本法前或實施都市計畫以外地區建築物管理辦法或中部實施區域計畫公告施行前，</w:t>
      </w:r>
      <w:r w:rsidRPr="00EB1096">
        <w:rPr>
          <w:rFonts w:hint="eastAsia"/>
        </w:rPr>
        <w:lastRenderedPageBreak/>
        <w:t>已建築完成者，應檢附下列文件，申請補發使用執照者，</w:t>
      </w:r>
      <w:proofErr w:type="gramStart"/>
      <w:r w:rsidRPr="00EB1096">
        <w:rPr>
          <w:rFonts w:hint="eastAsia"/>
        </w:rPr>
        <w:t>並免由建築師</w:t>
      </w:r>
      <w:proofErr w:type="gramEnd"/>
      <w:r w:rsidRPr="00EB1096">
        <w:rPr>
          <w:rFonts w:hint="eastAsia"/>
        </w:rPr>
        <w:t>及營造業簽章：</w:t>
      </w:r>
    </w:p>
    <w:p w:rsidR="00EB1096" w:rsidRPr="00EB1096" w:rsidRDefault="00EB1096" w:rsidP="00B01E8E">
      <w:pPr>
        <w:pStyle w:val="a3"/>
      </w:pPr>
      <w:r w:rsidRPr="00EB1096">
        <w:rPr>
          <w:rFonts w:hint="eastAsia"/>
        </w:rPr>
        <w:t>一、使用執照申請書。</w:t>
      </w:r>
    </w:p>
    <w:p w:rsidR="00EB1096" w:rsidRPr="00EB1096" w:rsidRDefault="00EB1096" w:rsidP="00B01E8E">
      <w:pPr>
        <w:pStyle w:val="a3"/>
      </w:pPr>
      <w:r w:rsidRPr="00EB1096">
        <w:rPr>
          <w:rFonts w:hint="eastAsia"/>
        </w:rPr>
        <w:t>二、建築線指定證明。</w:t>
      </w:r>
    </w:p>
    <w:p w:rsidR="00EB1096" w:rsidRPr="00EB1096" w:rsidRDefault="00EB1096" w:rsidP="00B01E8E">
      <w:pPr>
        <w:pStyle w:val="a3"/>
      </w:pPr>
      <w:r w:rsidRPr="00EB1096">
        <w:rPr>
          <w:rFonts w:hint="eastAsia"/>
        </w:rPr>
        <w:t>三、土地權利或同意使用土地權利證明文件。</w:t>
      </w:r>
    </w:p>
    <w:p w:rsidR="00EB1096" w:rsidRPr="00EB1096" w:rsidRDefault="00EB1096" w:rsidP="00B01E8E">
      <w:pPr>
        <w:pStyle w:val="a3"/>
      </w:pPr>
      <w:r w:rsidRPr="00EB1096">
        <w:rPr>
          <w:rFonts w:hint="eastAsia"/>
        </w:rPr>
        <w:t>四、房屋權利證明文件或切結其房屋權利之文件（限未辦理房屋所有權登記者）。</w:t>
      </w:r>
    </w:p>
    <w:p w:rsidR="00EB1096" w:rsidRPr="00EB1096" w:rsidRDefault="00EB1096" w:rsidP="00B01E8E">
      <w:pPr>
        <w:pStyle w:val="a3"/>
      </w:pPr>
      <w:r w:rsidRPr="00EB1096">
        <w:rPr>
          <w:rFonts w:hint="eastAsia"/>
        </w:rPr>
        <w:t>五、基地位置圖、地盤圖、建築物平面圖、立面圖。</w:t>
      </w:r>
    </w:p>
    <w:p w:rsidR="00EB1096" w:rsidRPr="00EB1096" w:rsidRDefault="00EB1096" w:rsidP="00B01E8E">
      <w:pPr>
        <w:pStyle w:val="a3"/>
      </w:pPr>
      <w:r w:rsidRPr="00EB1096">
        <w:rPr>
          <w:rFonts w:hint="eastAsia"/>
        </w:rPr>
        <w:t>六、建築師安全鑑定書。</w:t>
      </w:r>
    </w:p>
    <w:p w:rsidR="00EB1096" w:rsidRPr="00EB1096" w:rsidRDefault="00EB1096" w:rsidP="00B01E8E">
      <w:pPr>
        <w:pStyle w:val="a3"/>
      </w:pPr>
      <w:r w:rsidRPr="00EB1096">
        <w:rPr>
          <w:rFonts w:hint="eastAsia"/>
        </w:rPr>
        <w:t>七、房屋完成日期證明文件。</w:t>
      </w:r>
    </w:p>
    <w:p w:rsidR="00EB1096" w:rsidRPr="00EB1096" w:rsidRDefault="00EB1096" w:rsidP="00B01E8E">
      <w:pPr>
        <w:pStyle w:val="a3"/>
      </w:pPr>
      <w:r w:rsidRPr="00EB1096">
        <w:rPr>
          <w:rFonts w:hint="eastAsia"/>
        </w:rPr>
        <w:t>八、其他有關文件。</w:t>
      </w:r>
    </w:p>
    <w:p w:rsidR="00EB1096" w:rsidRPr="00EB1096" w:rsidRDefault="00EB1096" w:rsidP="004F23AC">
      <w:pPr>
        <w:pStyle w:val="a8"/>
      </w:pPr>
      <w:r w:rsidRPr="00EB1096">
        <w:rPr>
          <w:rFonts w:hint="eastAsia"/>
        </w:rPr>
        <w:t>第三十六條</w:t>
      </w:r>
      <w:r w:rsidR="00B01E8E">
        <w:rPr>
          <w:rFonts w:hint="eastAsia"/>
        </w:rPr>
        <w:t xml:space="preserve">　　</w:t>
      </w:r>
      <w:r w:rsidRPr="00EB1096">
        <w:rPr>
          <w:rFonts w:hint="eastAsia"/>
        </w:rPr>
        <w:t>中華民國六十年十二月二十二日本法修正公布前已領有建造執照之建築物，應檢附下列文件，申請補發使用執照，</w:t>
      </w:r>
      <w:proofErr w:type="gramStart"/>
      <w:r w:rsidRPr="00EB1096">
        <w:rPr>
          <w:rFonts w:hint="eastAsia"/>
        </w:rPr>
        <w:t>並免由建築師</w:t>
      </w:r>
      <w:proofErr w:type="gramEnd"/>
      <w:r w:rsidRPr="00EB1096">
        <w:rPr>
          <w:rFonts w:hint="eastAsia"/>
        </w:rPr>
        <w:t>及營造業簽章：</w:t>
      </w:r>
    </w:p>
    <w:p w:rsidR="00EB1096" w:rsidRPr="00EB1096" w:rsidRDefault="00EB1096" w:rsidP="00B01E8E">
      <w:pPr>
        <w:pStyle w:val="a3"/>
      </w:pPr>
      <w:r w:rsidRPr="00EB1096">
        <w:rPr>
          <w:rFonts w:hint="eastAsia"/>
        </w:rPr>
        <w:t>一、使用執照申請書。</w:t>
      </w:r>
    </w:p>
    <w:p w:rsidR="00EB1096" w:rsidRPr="00EB1096" w:rsidRDefault="00EB1096" w:rsidP="00B01E8E">
      <w:pPr>
        <w:pStyle w:val="a3"/>
      </w:pPr>
      <w:r w:rsidRPr="00EB1096">
        <w:rPr>
          <w:rFonts w:hint="eastAsia"/>
        </w:rPr>
        <w:t>二、原領建造執照及核准之設計圖。</w:t>
      </w:r>
    </w:p>
    <w:p w:rsidR="00EB1096" w:rsidRPr="00EB1096" w:rsidRDefault="00EB1096" w:rsidP="00B01E8E">
      <w:pPr>
        <w:pStyle w:val="a3"/>
      </w:pPr>
      <w:r w:rsidRPr="00EB1096">
        <w:rPr>
          <w:rFonts w:hint="eastAsia"/>
        </w:rPr>
        <w:t>三、施工中有辦理中間勘驗者，檢附勘驗紀錄，未辦理者，檢附建築師安全鑑定書。</w:t>
      </w:r>
    </w:p>
    <w:p w:rsidR="00EB1096" w:rsidRPr="00EB1096" w:rsidRDefault="00EB1096" w:rsidP="00B01E8E">
      <w:pPr>
        <w:pStyle w:val="a3"/>
      </w:pPr>
      <w:r w:rsidRPr="00EB1096">
        <w:rPr>
          <w:rFonts w:hint="eastAsia"/>
        </w:rPr>
        <w:lastRenderedPageBreak/>
        <w:t>四、同時變更起造人名義者，應附土地及房屋權利證明件。</w:t>
      </w:r>
    </w:p>
    <w:p w:rsidR="00EB1096" w:rsidRPr="00EB1096" w:rsidRDefault="00EB1096" w:rsidP="00B01E8E">
      <w:pPr>
        <w:pStyle w:val="a3"/>
      </w:pPr>
      <w:r w:rsidRPr="00EB1096">
        <w:rPr>
          <w:rFonts w:hint="eastAsia"/>
        </w:rPr>
        <w:t>五、房屋完成日期證明文件。</w:t>
      </w:r>
    </w:p>
    <w:p w:rsidR="00EB1096" w:rsidRPr="00EB1096" w:rsidRDefault="00EB1096" w:rsidP="00B01E8E">
      <w:pPr>
        <w:pStyle w:val="a3"/>
      </w:pPr>
      <w:r w:rsidRPr="00EB1096">
        <w:rPr>
          <w:rFonts w:hint="eastAsia"/>
        </w:rPr>
        <w:t>六、其他有關文件。</w:t>
      </w:r>
    </w:p>
    <w:p w:rsidR="00EB1096" w:rsidRPr="00EB1096" w:rsidRDefault="00EB1096" w:rsidP="004F23AC">
      <w:pPr>
        <w:pStyle w:val="a8"/>
      </w:pPr>
      <w:r w:rsidRPr="00EB1096">
        <w:rPr>
          <w:rFonts w:hint="eastAsia"/>
        </w:rPr>
        <w:t>第三十七條</w:t>
      </w:r>
      <w:r w:rsidR="00B01E8E">
        <w:rPr>
          <w:rFonts w:hint="eastAsia"/>
        </w:rPr>
        <w:t xml:space="preserve">　　</w:t>
      </w:r>
      <w:r w:rsidRPr="00EB1096">
        <w:rPr>
          <w:rFonts w:hint="eastAsia"/>
        </w:rPr>
        <w:t>供公眾使用之建築物，依前二條規定申請補發使用執照者，其出入口、走廊、樓梯及消防設備應符合建築技術規則及消防法規之規定。但樓梯及走廊如利用原有樓梯修改構造，得不限制其寬度。增設之安全梯免計入建築面積。</w:t>
      </w:r>
    </w:p>
    <w:p w:rsidR="00EB1096" w:rsidRPr="00EB1096" w:rsidRDefault="00EB1096" w:rsidP="004F23AC">
      <w:pPr>
        <w:pStyle w:val="a8"/>
      </w:pPr>
      <w:r w:rsidRPr="00EB1096">
        <w:rPr>
          <w:rFonts w:hint="eastAsia"/>
        </w:rPr>
        <w:t>第三十八條</w:t>
      </w:r>
      <w:r w:rsidR="00B01E8E">
        <w:rPr>
          <w:rFonts w:hint="eastAsia"/>
        </w:rPr>
        <w:t xml:space="preserve">　　</w:t>
      </w:r>
      <w:r w:rsidRPr="00EB1096">
        <w:rPr>
          <w:rFonts w:hint="eastAsia"/>
        </w:rPr>
        <w:t>依第三十五條至第三十七條規定申請補發使用執照之建築物其建蔽率、高度應符合都市計畫法及有關法令之規定。但建築物在適用本法前或實施都市計畫以外地區建築物管理辦法或中部實施區域計畫公告施行前已建築完成或符合原核准建造執照者，不在此限。</w:t>
      </w:r>
    </w:p>
    <w:p w:rsidR="00EB1096" w:rsidRPr="00EB1096" w:rsidRDefault="00EB1096" w:rsidP="00B01E8E">
      <w:pPr>
        <w:pStyle w:val="ac"/>
      </w:pPr>
      <w:r w:rsidRPr="00EB1096">
        <w:rPr>
          <w:rFonts w:hint="eastAsia"/>
        </w:rPr>
        <w:t>前項建築物之用途，應符合都市計畫法及有關法令之規定。但在都市計畫發布、實施都市計畫以外地區建築管理辦法或中部實施區域計畫公告施行前已建築完成且用途當時已存在有證明文件或符合</w:t>
      </w:r>
      <w:r w:rsidRPr="00EB1096">
        <w:rPr>
          <w:rFonts w:hint="eastAsia"/>
        </w:rPr>
        <w:lastRenderedPageBreak/>
        <w:t>原核准建造執照者，不在此限。</w:t>
      </w:r>
    </w:p>
    <w:p w:rsidR="00EB1096" w:rsidRPr="00EB1096" w:rsidRDefault="00EB1096" w:rsidP="004F23AC">
      <w:pPr>
        <w:pStyle w:val="a8"/>
      </w:pPr>
      <w:r w:rsidRPr="00EB1096">
        <w:rPr>
          <w:rFonts w:hint="eastAsia"/>
        </w:rPr>
        <w:t>第三十九條</w:t>
      </w:r>
      <w:r w:rsidR="00B01E8E">
        <w:rPr>
          <w:rFonts w:hint="eastAsia"/>
        </w:rPr>
        <w:t xml:space="preserve">　　</w:t>
      </w:r>
      <w:r w:rsidRPr="00EB1096">
        <w:rPr>
          <w:rFonts w:hint="eastAsia"/>
        </w:rPr>
        <w:t>供公眾使用建築物之檢查簽證結果，由本府會同消防、民防、交通、衛生等有關機關，每年至少定期複查一次。</w:t>
      </w:r>
    </w:p>
    <w:p w:rsidR="00EB1096" w:rsidRPr="00EB1096" w:rsidRDefault="00EB1096" w:rsidP="004F23AC">
      <w:pPr>
        <w:pStyle w:val="a8"/>
      </w:pPr>
      <w:r w:rsidRPr="00EB1096">
        <w:rPr>
          <w:rFonts w:hint="eastAsia"/>
        </w:rPr>
        <w:t>第</w:t>
      </w:r>
      <w:r w:rsidR="00B01E8E">
        <w:rPr>
          <w:rFonts w:hint="eastAsia"/>
        </w:rPr>
        <w:t xml:space="preserve"> </w:t>
      </w:r>
      <w:r w:rsidRPr="00EB1096">
        <w:rPr>
          <w:rFonts w:hint="eastAsia"/>
        </w:rPr>
        <w:t>四十</w:t>
      </w:r>
      <w:r w:rsidR="00B01E8E">
        <w:rPr>
          <w:rFonts w:hint="eastAsia"/>
        </w:rPr>
        <w:t xml:space="preserve"> </w:t>
      </w:r>
      <w:r w:rsidRPr="00EB1096">
        <w:rPr>
          <w:rFonts w:hint="eastAsia"/>
        </w:rPr>
        <w:t>條</w:t>
      </w:r>
      <w:r w:rsidR="00B01E8E">
        <w:rPr>
          <w:rFonts w:hint="eastAsia"/>
        </w:rPr>
        <w:t xml:space="preserve">　　</w:t>
      </w:r>
      <w:r w:rsidRPr="00EB1096">
        <w:rPr>
          <w:rFonts w:hint="eastAsia"/>
        </w:rPr>
        <w:t>已領有使用執照之建築物申請變更使用執照或變更部分使用執照時應備妥申請書及下列文件:</w:t>
      </w:r>
    </w:p>
    <w:p w:rsidR="00EB1096" w:rsidRPr="00EB1096" w:rsidRDefault="00EB1096" w:rsidP="00B01E8E">
      <w:pPr>
        <w:pStyle w:val="a3"/>
      </w:pPr>
      <w:proofErr w:type="gramStart"/>
      <w:r w:rsidRPr="00EB1096">
        <w:rPr>
          <w:rFonts w:hint="eastAsia"/>
        </w:rPr>
        <w:t>一</w:t>
      </w:r>
      <w:proofErr w:type="gramEnd"/>
      <w:r w:rsidRPr="00EB1096">
        <w:rPr>
          <w:rFonts w:hint="eastAsia"/>
        </w:rPr>
        <w:t>ヽ建築物使用執照影本、謄本或其他相關證明文件。</w:t>
      </w:r>
    </w:p>
    <w:p w:rsidR="00EB1096" w:rsidRPr="00EB1096" w:rsidRDefault="00EB1096" w:rsidP="00B01E8E">
      <w:pPr>
        <w:pStyle w:val="a3"/>
      </w:pPr>
      <w:r w:rsidRPr="00EB1096">
        <w:rPr>
          <w:rFonts w:hint="eastAsia"/>
        </w:rPr>
        <w:t>二ヽ建築物權利證明文件：建築改良物登記謄本、建築改良物勘測成果表。</w:t>
      </w:r>
    </w:p>
    <w:p w:rsidR="00EB1096" w:rsidRPr="00EB1096" w:rsidRDefault="00EB1096" w:rsidP="00B01E8E">
      <w:pPr>
        <w:pStyle w:val="a3"/>
      </w:pPr>
      <w:r w:rsidRPr="00EB1096">
        <w:rPr>
          <w:rFonts w:hint="eastAsia"/>
        </w:rPr>
        <w:t>三ヽ土地權利證明文件：基地面積調整ヽ變更地號者應檢附土地登記簿謄本ヽ地籍圖謄本及土地使用權同意書。</w:t>
      </w:r>
    </w:p>
    <w:p w:rsidR="00EB1096" w:rsidRPr="00EB1096" w:rsidRDefault="00EB1096" w:rsidP="00B01E8E">
      <w:pPr>
        <w:pStyle w:val="a3"/>
      </w:pPr>
      <w:r w:rsidRPr="00EB1096">
        <w:rPr>
          <w:rFonts w:hint="eastAsia"/>
        </w:rPr>
        <w:t>四ヽ土地使用分區證明書。</w:t>
      </w:r>
    </w:p>
    <w:p w:rsidR="00EB1096" w:rsidRPr="00EB1096" w:rsidRDefault="00EB1096" w:rsidP="00B01E8E">
      <w:pPr>
        <w:pStyle w:val="a3"/>
      </w:pPr>
      <w:r w:rsidRPr="00EB1096">
        <w:rPr>
          <w:rFonts w:hint="eastAsia"/>
        </w:rPr>
        <w:t>五ヽ圖樣</w:t>
      </w:r>
      <w:r w:rsidRPr="00EB1096">
        <w:t>:</w:t>
      </w:r>
      <w:r w:rsidRPr="00EB1096">
        <w:rPr>
          <w:rFonts w:hint="eastAsia"/>
        </w:rPr>
        <w:t>變更用途圖說</w:t>
      </w:r>
      <w:r w:rsidRPr="00EB1096">
        <w:t>(</w:t>
      </w:r>
      <w:r w:rsidRPr="00EB1096">
        <w:rPr>
          <w:rFonts w:hint="eastAsia"/>
        </w:rPr>
        <w:t>含變更用途前及變更用途後之圖說</w:t>
      </w:r>
      <w:r w:rsidRPr="00EB1096">
        <w:t>)</w:t>
      </w:r>
      <w:r w:rsidRPr="00EB1096">
        <w:rPr>
          <w:rFonts w:hint="eastAsia"/>
        </w:rPr>
        <w:t>ヽ基地位置圖ヽ現況圖ヽ配置圖ヽ面積計算表及相關樓層平面圖。</w:t>
      </w:r>
    </w:p>
    <w:p w:rsidR="00EB1096" w:rsidRPr="00EB1096" w:rsidRDefault="00EB1096" w:rsidP="00B01E8E">
      <w:pPr>
        <w:pStyle w:val="a3"/>
      </w:pPr>
      <w:r w:rsidRPr="00EB1096">
        <w:rPr>
          <w:rFonts w:hint="eastAsia"/>
        </w:rPr>
        <w:t>六ヽ主要構造強度ヽ防火避難設施ヽ消防設備及附設防空避難室與停車空間之檢討說明</w:t>
      </w:r>
      <w:r w:rsidRPr="00EB1096">
        <w:rPr>
          <w:rFonts w:hint="eastAsia"/>
        </w:rPr>
        <w:lastRenderedPageBreak/>
        <w:t>。</w:t>
      </w:r>
    </w:p>
    <w:p w:rsidR="00EB1096" w:rsidRPr="00EB1096" w:rsidRDefault="00EB1096" w:rsidP="00B01E8E">
      <w:pPr>
        <w:pStyle w:val="a3"/>
      </w:pPr>
      <w:r w:rsidRPr="00EB1096">
        <w:rPr>
          <w:rFonts w:hint="eastAsia"/>
        </w:rPr>
        <w:t>七ヽ其他有關之文件。</w:t>
      </w:r>
    </w:p>
    <w:p w:rsidR="00EB1096" w:rsidRPr="00EB1096" w:rsidRDefault="00EB1096" w:rsidP="004F23AC">
      <w:pPr>
        <w:pStyle w:val="a8"/>
      </w:pPr>
      <w:r w:rsidRPr="00EB1096">
        <w:rPr>
          <w:rFonts w:hint="eastAsia"/>
        </w:rPr>
        <w:t>第四十一條</w:t>
      </w:r>
      <w:r w:rsidR="00B01E8E">
        <w:rPr>
          <w:rFonts w:hint="eastAsia"/>
        </w:rPr>
        <w:t xml:space="preserve">　　</w:t>
      </w:r>
      <w:r w:rsidRPr="00EB1096">
        <w:rPr>
          <w:rFonts w:hint="eastAsia"/>
        </w:rPr>
        <w:t>供公眾使用建築物應於建築執照申請書及建築執照上註明之。</w:t>
      </w:r>
    </w:p>
    <w:p w:rsidR="00EB1096" w:rsidRPr="00EB1096" w:rsidRDefault="00EB1096" w:rsidP="004F23AC">
      <w:pPr>
        <w:pStyle w:val="a8"/>
      </w:pPr>
      <w:r w:rsidRPr="00EB1096">
        <w:rPr>
          <w:rFonts w:hint="eastAsia"/>
        </w:rPr>
        <w:t>第四十二條</w:t>
      </w:r>
      <w:r w:rsidR="00B01E8E">
        <w:rPr>
          <w:rFonts w:hint="eastAsia"/>
        </w:rPr>
        <w:t xml:space="preserve">　　</w:t>
      </w:r>
      <w:r w:rsidRPr="00EB1096">
        <w:rPr>
          <w:rFonts w:hint="eastAsia"/>
        </w:rPr>
        <w:t>建築物變更為供公眾使用者，除依本法第七十四條規定外，並應檢附隔間及必要之裝修詳圖。</w:t>
      </w:r>
    </w:p>
    <w:p w:rsidR="00EB1096" w:rsidRPr="00EB1096" w:rsidRDefault="00EB1096" w:rsidP="004F23AC">
      <w:pPr>
        <w:pStyle w:val="a8"/>
      </w:pPr>
      <w:r w:rsidRPr="00EB1096">
        <w:rPr>
          <w:rFonts w:hint="eastAsia"/>
        </w:rPr>
        <w:t>第四十三條</w:t>
      </w:r>
      <w:r w:rsidR="00B01E8E">
        <w:rPr>
          <w:rFonts w:hint="eastAsia"/>
        </w:rPr>
        <w:t xml:space="preserve">　　</w:t>
      </w:r>
      <w:r w:rsidRPr="00EB1096">
        <w:rPr>
          <w:rFonts w:hint="eastAsia"/>
        </w:rPr>
        <w:t>建築物所有權人ヽ管理人ヽ使用人應負維護管理責任；建築物外部及其附屬構造物因地震ヽ水災ヽ風災ヽ火災或其他重大事變造成破損ヽ污漬ヽ傾頹ヽ朽壞等影響市容觀瞻時，本府得命所有權人ヽ管理人ヽ使用人限期改善。逾期未改善者，必要時得代為改善，所需費用由所有權人ヽ管理人ヽ使用人連帶負擔。</w:t>
      </w:r>
    </w:p>
    <w:p w:rsidR="00EB1096" w:rsidRPr="00EB1096" w:rsidRDefault="00EB1096" w:rsidP="004F23AC">
      <w:pPr>
        <w:pStyle w:val="a8"/>
      </w:pPr>
      <w:r w:rsidRPr="00EB1096">
        <w:rPr>
          <w:rFonts w:hint="eastAsia"/>
        </w:rPr>
        <w:t>第四十四條</w:t>
      </w:r>
      <w:r w:rsidR="00B01E8E">
        <w:rPr>
          <w:rFonts w:hint="eastAsia"/>
        </w:rPr>
        <w:t xml:space="preserve">　　</w:t>
      </w:r>
      <w:r w:rsidRPr="00EB1096">
        <w:rPr>
          <w:rFonts w:hint="eastAsia"/>
        </w:rPr>
        <w:t>建築物公共安全檢查，</w:t>
      </w:r>
      <w:proofErr w:type="gramStart"/>
      <w:r w:rsidRPr="00EB1096">
        <w:rPr>
          <w:rFonts w:hint="eastAsia"/>
        </w:rPr>
        <w:t>本府得依</w:t>
      </w:r>
      <w:proofErr w:type="gramEnd"/>
      <w:r w:rsidRPr="00EB1096">
        <w:rPr>
          <w:rFonts w:hint="eastAsia"/>
        </w:rPr>
        <w:t>相關規定公布檢查紀錄。</w:t>
      </w:r>
    </w:p>
    <w:p w:rsidR="00EB1096" w:rsidRPr="00EB1096" w:rsidRDefault="00EB1096" w:rsidP="004F23AC">
      <w:pPr>
        <w:pStyle w:val="a8"/>
      </w:pPr>
      <w:r w:rsidRPr="00EB1096">
        <w:rPr>
          <w:rFonts w:hint="eastAsia"/>
        </w:rPr>
        <w:t>第七章</w:t>
      </w:r>
      <w:r w:rsidR="00B01E8E">
        <w:rPr>
          <w:rFonts w:hint="eastAsia"/>
        </w:rPr>
        <w:t xml:space="preserve">　　</w:t>
      </w:r>
      <w:r w:rsidRPr="00EB1096">
        <w:rPr>
          <w:rFonts w:hint="eastAsia"/>
        </w:rPr>
        <w:t>拆除管理</w:t>
      </w:r>
    </w:p>
    <w:p w:rsidR="00EB1096" w:rsidRPr="00EB1096" w:rsidRDefault="00EB1096" w:rsidP="004F23AC">
      <w:pPr>
        <w:pStyle w:val="a8"/>
      </w:pPr>
      <w:r w:rsidRPr="00EB1096">
        <w:rPr>
          <w:rFonts w:hint="eastAsia"/>
        </w:rPr>
        <w:t>第四十五條</w:t>
      </w:r>
      <w:r w:rsidR="00B01E8E">
        <w:rPr>
          <w:rFonts w:hint="eastAsia"/>
        </w:rPr>
        <w:t xml:space="preserve">　　</w:t>
      </w:r>
      <w:r w:rsidRPr="00EB1096">
        <w:rPr>
          <w:rFonts w:hint="eastAsia"/>
        </w:rPr>
        <w:t>申請拆除執照除依本法規定外，並應檢附下列文件：</w:t>
      </w:r>
    </w:p>
    <w:p w:rsidR="00EB1096" w:rsidRPr="00EB1096" w:rsidRDefault="00EB1096" w:rsidP="00B01E8E">
      <w:pPr>
        <w:pStyle w:val="a3"/>
      </w:pPr>
      <w:r w:rsidRPr="00EB1096">
        <w:rPr>
          <w:rFonts w:hint="eastAsia"/>
        </w:rPr>
        <w:t>一、建築物之位置圖、平面圖及現況彩色照片</w:t>
      </w:r>
      <w:r w:rsidRPr="00EB1096">
        <w:rPr>
          <w:rFonts w:hint="eastAsia"/>
        </w:rPr>
        <w:lastRenderedPageBreak/>
        <w:t>。</w:t>
      </w:r>
    </w:p>
    <w:p w:rsidR="00EB1096" w:rsidRPr="00EB1096" w:rsidRDefault="00EB1096" w:rsidP="00B01E8E">
      <w:pPr>
        <w:pStyle w:val="a3"/>
      </w:pPr>
      <w:r w:rsidRPr="00EB1096">
        <w:rPr>
          <w:rFonts w:hint="eastAsia"/>
        </w:rPr>
        <w:t>二、建築物權利證明文件或其他合法證明。</w:t>
      </w:r>
    </w:p>
    <w:p w:rsidR="00EB1096" w:rsidRPr="00EB1096" w:rsidRDefault="00EB1096" w:rsidP="00B01E8E">
      <w:pPr>
        <w:pStyle w:val="ac"/>
      </w:pPr>
      <w:r w:rsidRPr="00EB1096">
        <w:rPr>
          <w:rFonts w:hint="eastAsia"/>
        </w:rPr>
        <w:t>全部拆除者，前項第一款之平面圖得以地政機關核發之建築物登記證明圖說為之。</w:t>
      </w:r>
    </w:p>
    <w:p w:rsidR="00EB1096" w:rsidRPr="00EB1096" w:rsidRDefault="00EB1096" w:rsidP="004F23AC">
      <w:pPr>
        <w:pStyle w:val="a8"/>
      </w:pPr>
      <w:r w:rsidRPr="00EB1096">
        <w:rPr>
          <w:rFonts w:hint="eastAsia"/>
        </w:rPr>
        <w:t>第四十六條</w:t>
      </w:r>
      <w:r w:rsidR="00B01E8E">
        <w:rPr>
          <w:rFonts w:hint="eastAsia"/>
        </w:rPr>
        <w:t xml:space="preserve">　　</w:t>
      </w:r>
      <w:r w:rsidRPr="00EB1096">
        <w:rPr>
          <w:rFonts w:hint="eastAsia"/>
        </w:rPr>
        <w:t>建築物拆除時，應設置安全防護措施；並由建築師或營造業及其專任工程人員監督。</w:t>
      </w:r>
    </w:p>
    <w:p w:rsidR="00EB1096" w:rsidRPr="00EB1096" w:rsidRDefault="00EB1096" w:rsidP="004F23AC">
      <w:pPr>
        <w:pStyle w:val="a8"/>
      </w:pPr>
      <w:r w:rsidRPr="00EB1096">
        <w:rPr>
          <w:rFonts w:hint="eastAsia"/>
        </w:rPr>
        <w:t>第八章</w:t>
      </w:r>
      <w:r w:rsidR="00B01E8E">
        <w:rPr>
          <w:rFonts w:hint="eastAsia"/>
        </w:rPr>
        <w:t xml:space="preserve">　　</w:t>
      </w:r>
      <w:r w:rsidRPr="00EB1096">
        <w:rPr>
          <w:rFonts w:hint="eastAsia"/>
        </w:rPr>
        <w:t>罰則</w:t>
      </w:r>
    </w:p>
    <w:p w:rsidR="00EB1096" w:rsidRPr="00EB1096" w:rsidRDefault="00EB1096" w:rsidP="004F23AC">
      <w:pPr>
        <w:pStyle w:val="a8"/>
      </w:pPr>
      <w:r w:rsidRPr="00EB1096">
        <w:rPr>
          <w:rFonts w:hint="eastAsia"/>
        </w:rPr>
        <w:t>第四十七條</w:t>
      </w:r>
      <w:r w:rsidR="00B01E8E">
        <w:rPr>
          <w:rFonts w:hint="eastAsia"/>
        </w:rPr>
        <w:t xml:space="preserve">　　</w:t>
      </w:r>
      <w:r w:rsidRPr="00EB1096">
        <w:rPr>
          <w:rFonts w:hint="eastAsia"/>
        </w:rPr>
        <w:t>違反第三十一條規定擅自阻礙或破壞通行，經本府通知行為人或土地所有權人限期改善而未改善者，得處新臺幣一萬二千元以上六萬元以下罰鍰；再經通知限期改善仍未改善者，得連續處罰。必要時得強制排除。</w:t>
      </w:r>
    </w:p>
    <w:p w:rsidR="00EB1096" w:rsidRPr="00EB1096" w:rsidRDefault="00EB1096" w:rsidP="004F23AC">
      <w:pPr>
        <w:pStyle w:val="a8"/>
      </w:pPr>
      <w:r w:rsidRPr="00EB1096">
        <w:rPr>
          <w:rFonts w:hint="eastAsia"/>
        </w:rPr>
        <w:t>第四十八條</w:t>
      </w:r>
      <w:r w:rsidR="00B01E8E">
        <w:rPr>
          <w:rFonts w:hint="eastAsia"/>
        </w:rPr>
        <w:t xml:space="preserve">　　</w:t>
      </w:r>
      <w:r w:rsidRPr="00EB1096">
        <w:rPr>
          <w:rFonts w:hint="eastAsia"/>
        </w:rPr>
        <w:t>違反第四十三條規定，經本府通知限期改善而未改善者，得處新臺幣一萬二千元以上六萬元以下罰鍰；再經通知限期改善仍未改善者，得連續處罰。必要時得強制排除。</w:t>
      </w:r>
    </w:p>
    <w:p w:rsidR="00EB1096" w:rsidRPr="00EB1096" w:rsidRDefault="00EB1096" w:rsidP="004F23AC">
      <w:pPr>
        <w:pStyle w:val="a8"/>
      </w:pPr>
      <w:r w:rsidRPr="00EB1096">
        <w:rPr>
          <w:rFonts w:hint="eastAsia"/>
        </w:rPr>
        <w:t>第九章</w:t>
      </w:r>
      <w:r w:rsidR="00B01E8E">
        <w:rPr>
          <w:rFonts w:hint="eastAsia"/>
        </w:rPr>
        <w:t xml:space="preserve">　　</w:t>
      </w:r>
      <w:r w:rsidRPr="00EB1096">
        <w:rPr>
          <w:rFonts w:hint="eastAsia"/>
        </w:rPr>
        <w:t>附則</w:t>
      </w:r>
    </w:p>
    <w:p w:rsidR="00EB1096" w:rsidRPr="00EB1096" w:rsidRDefault="00EB1096" w:rsidP="004F23AC">
      <w:pPr>
        <w:pStyle w:val="a8"/>
      </w:pPr>
      <w:r w:rsidRPr="00EB1096">
        <w:rPr>
          <w:rFonts w:hint="eastAsia"/>
        </w:rPr>
        <w:t>第四十九條</w:t>
      </w:r>
      <w:r w:rsidR="00B01E8E">
        <w:rPr>
          <w:rFonts w:hint="eastAsia"/>
        </w:rPr>
        <w:t xml:space="preserve">　　</w:t>
      </w:r>
      <w:r w:rsidRPr="00EB1096">
        <w:rPr>
          <w:rFonts w:hint="eastAsia"/>
        </w:rPr>
        <w:t>已領有建築執照尚未開工或正在施工中之建築物，因都市計畫或區域計畫之變更而有妨礙變更後</w:t>
      </w:r>
      <w:r w:rsidRPr="00EB1096">
        <w:rPr>
          <w:rFonts w:hint="eastAsia"/>
        </w:rPr>
        <w:lastRenderedPageBreak/>
        <w:t>之都市計畫或區域計畫者，本府應通知起造人於六個月內，辦理變更設計。但依下列規定完成之樓層，得按其核准範圍申領使用執照：</w:t>
      </w:r>
    </w:p>
    <w:p w:rsidR="00EB1096" w:rsidRPr="00EB1096" w:rsidRDefault="00EB1096" w:rsidP="00B01E8E">
      <w:pPr>
        <w:pStyle w:val="a3"/>
      </w:pPr>
      <w:r w:rsidRPr="00EB1096">
        <w:rPr>
          <w:rFonts w:hint="eastAsia"/>
        </w:rPr>
        <w:t>一、已完成基礎工程者，准其完成至一層樓為止。</w:t>
      </w:r>
    </w:p>
    <w:p w:rsidR="00EB1096" w:rsidRPr="00EB1096" w:rsidRDefault="00EB1096" w:rsidP="00B01E8E">
      <w:pPr>
        <w:pStyle w:val="a3"/>
      </w:pPr>
      <w:r w:rsidRPr="00EB1096">
        <w:rPr>
          <w:rFonts w:hint="eastAsia"/>
        </w:rPr>
        <w:t>二、超出一層樓並已建成外牆一公尺以上</w:t>
      </w:r>
      <w:proofErr w:type="gramStart"/>
      <w:r w:rsidRPr="00EB1096">
        <w:rPr>
          <w:rFonts w:hint="eastAsia"/>
        </w:rPr>
        <w:t>或建柱高達</w:t>
      </w:r>
      <w:proofErr w:type="gramEnd"/>
      <w:r w:rsidRPr="00EB1096">
        <w:rPr>
          <w:rFonts w:hint="eastAsia"/>
        </w:rPr>
        <w:t>二公尺半以上者，准其完成至各該樓層為止。但僅豎立鋼筋不得</w:t>
      </w:r>
      <w:proofErr w:type="gramStart"/>
      <w:r w:rsidRPr="00EB1096">
        <w:rPr>
          <w:rFonts w:hint="eastAsia"/>
        </w:rPr>
        <w:t>視為建柱</w:t>
      </w:r>
      <w:proofErr w:type="gramEnd"/>
      <w:r w:rsidRPr="00EB1096">
        <w:rPr>
          <w:rFonts w:hint="eastAsia"/>
        </w:rPr>
        <w:t>。</w:t>
      </w:r>
    </w:p>
    <w:p w:rsidR="00EB1096" w:rsidRPr="00EB1096" w:rsidRDefault="00EB1096" w:rsidP="004F23AC">
      <w:pPr>
        <w:pStyle w:val="a8"/>
      </w:pPr>
      <w:r w:rsidRPr="00EB1096">
        <w:rPr>
          <w:rFonts w:hint="eastAsia"/>
        </w:rPr>
        <w:t>第</w:t>
      </w:r>
      <w:r w:rsidR="00B01E8E">
        <w:rPr>
          <w:rFonts w:hint="eastAsia"/>
        </w:rPr>
        <w:t xml:space="preserve"> </w:t>
      </w:r>
      <w:r w:rsidRPr="00EB1096">
        <w:rPr>
          <w:rFonts w:hint="eastAsia"/>
        </w:rPr>
        <w:t>五十</w:t>
      </w:r>
      <w:r w:rsidR="00B01E8E">
        <w:rPr>
          <w:rFonts w:hint="eastAsia"/>
        </w:rPr>
        <w:t xml:space="preserve"> </w:t>
      </w:r>
      <w:r w:rsidRPr="00EB1096">
        <w:rPr>
          <w:rFonts w:hint="eastAsia"/>
        </w:rPr>
        <w:t>條</w:t>
      </w:r>
      <w:r w:rsidR="00B01E8E">
        <w:rPr>
          <w:rFonts w:hint="eastAsia"/>
        </w:rPr>
        <w:t xml:space="preserve">　　</w:t>
      </w:r>
      <w:r w:rsidRPr="00EB1096">
        <w:rPr>
          <w:rFonts w:hint="eastAsia"/>
        </w:rPr>
        <w:t>本法第九十九條第一項規定之建築物，起造人應依下列規定辦理後，敘明不適用本法之條款及其理由，申請本府核定：</w:t>
      </w:r>
    </w:p>
    <w:p w:rsidR="00EB1096" w:rsidRPr="00EB1096" w:rsidRDefault="00EB1096" w:rsidP="00B01E8E">
      <w:pPr>
        <w:pStyle w:val="a3"/>
      </w:pPr>
      <w:r w:rsidRPr="00EB1096">
        <w:rPr>
          <w:rFonts w:hint="eastAsia"/>
        </w:rPr>
        <w:t>一、紀念性之建築物為古蹟或歷史性建築者應照原有形貌保存，有修復必要者，其修復之工程計畫應先報經本府主管古蹟機關許可。</w:t>
      </w:r>
    </w:p>
    <w:p w:rsidR="00EB1096" w:rsidRPr="00EB1096" w:rsidRDefault="00EB1096" w:rsidP="00B01E8E">
      <w:pPr>
        <w:pStyle w:val="a3"/>
      </w:pPr>
      <w:r w:rsidRPr="00EB1096">
        <w:rPr>
          <w:rFonts w:hint="eastAsia"/>
        </w:rPr>
        <w:t>二、候車亭、郵筒、電話亭、警察崗亭、變電箱、開關箱及地面下之建築物，在道路範圍內建造者，其工程計畫應先申請道路管理機關許可。</w:t>
      </w:r>
    </w:p>
    <w:p w:rsidR="00EB1096" w:rsidRPr="00EB1096" w:rsidRDefault="00EB1096" w:rsidP="00B01E8E">
      <w:pPr>
        <w:pStyle w:val="a3"/>
      </w:pPr>
      <w:r w:rsidRPr="00EB1096">
        <w:rPr>
          <w:rFonts w:hint="eastAsia"/>
        </w:rPr>
        <w:lastRenderedPageBreak/>
        <w:t>三、碼頭、鐵路車站、航空站等範圍內雜項工作物之建造，其工程計畫應先經各該主管機關許可。</w:t>
      </w:r>
    </w:p>
    <w:p w:rsidR="00EB1096" w:rsidRPr="00EB1096" w:rsidRDefault="00EB1096" w:rsidP="00B01E8E">
      <w:pPr>
        <w:pStyle w:val="a3"/>
      </w:pPr>
      <w:r w:rsidRPr="00EB1096">
        <w:rPr>
          <w:rFonts w:hint="eastAsia"/>
        </w:rPr>
        <w:t>四、政府機關因地震、水災、風災、其他重大變故或因公益、學術需求有必要時，得興建臨時建築物，並依下列規定辦理：</w:t>
      </w:r>
    </w:p>
    <w:p w:rsidR="00EB1096" w:rsidRPr="00EB1096" w:rsidRDefault="00EB1096" w:rsidP="00B01E8E">
      <w:pPr>
        <w:pStyle w:val="aa"/>
        <w:ind w:left="3331"/>
      </w:pPr>
      <w:r w:rsidRPr="00EB1096">
        <w:rPr>
          <w:rFonts w:hint="eastAsia"/>
        </w:rPr>
        <w:t>（一）申請臨時建築物應檢附申請書、土地權利證明文件、土地登記簿謄本、地籍圖謄本、使用期限具結書、基地位置圖、現況圖、配置圖、平面圖及立面圖等相關資料。</w:t>
      </w:r>
    </w:p>
    <w:p w:rsidR="00EB1096" w:rsidRPr="00EB1096" w:rsidRDefault="00EB1096" w:rsidP="00B01E8E">
      <w:pPr>
        <w:pStyle w:val="aa"/>
        <w:ind w:left="3331"/>
      </w:pPr>
      <w:r w:rsidRPr="00EB1096">
        <w:rPr>
          <w:rFonts w:hint="eastAsia"/>
        </w:rPr>
        <w:t>（二）臨時性建築物應核定其使用期限，使用期滿由起造人自行拆除，逾期</w:t>
      </w:r>
      <w:proofErr w:type="gramStart"/>
      <w:r w:rsidRPr="00EB1096">
        <w:rPr>
          <w:rFonts w:hint="eastAsia"/>
        </w:rPr>
        <w:t>不拆者</w:t>
      </w:r>
      <w:proofErr w:type="gramEnd"/>
      <w:r w:rsidRPr="00EB1096">
        <w:rPr>
          <w:rFonts w:hint="eastAsia"/>
        </w:rPr>
        <w:t>，強制拆除之，所需拆除費用由起造人負擔。使用期限屆滿後必要時得申請延長，其期限不得逾六個月。</w:t>
      </w:r>
    </w:p>
    <w:p w:rsidR="00EB1096" w:rsidRPr="00EB1096" w:rsidRDefault="00EB1096" w:rsidP="00B01E8E">
      <w:pPr>
        <w:pStyle w:val="a3"/>
      </w:pPr>
      <w:r w:rsidRPr="00EB1096">
        <w:rPr>
          <w:rFonts w:hint="eastAsia"/>
        </w:rPr>
        <w:t>五、其他經各目的事業主管機關核准辦理各項活動搭建之臨時建築物。</w:t>
      </w:r>
    </w:p>
    <w:p w:rsidR="00EB1096" w:rsidRPr="00EB1096" w:rsidRDefault="00EB1096" w:rsidP="00B01E8E">
      <w:pPr>
        <w:pStyle w:val="ac"/>
      </w:pPr>
      <w:r w:rsidRPr="00EB1096">
        <w:rPr>
          <w:rFonts w:hint="eastAsia"/>
        </w:rPr>
        <w:t>前項建築物或構造物之結構安全應由申請人自</w:t>
      </w:r>
      <w:r w:rsidRPr="00EB1096">
        <w:rPr>
          <w:rFonts w:hint="eastAsia"/>
        </w:rPr>
        <w:lastRenderedPageBreak/>
        <w:t>行負責。</w:t>
      </w:r>
    </w:p>
    <w:p w:rsidR="00EB1096" w:rsidRPr="00EB1096" w:rsidRDefault="00EB1096" w:rsidP="00B01E8E">
      <w:pPr>
        <w:pStyle w:val="ac"/>
      </w:pPr>
      <w:r w:rsidRPr="00EB1096">
        <w:rPr>
          <w:rFonts w:hint="eastAsia"/>
        </w:rPr>
        <w:t>興辦公共設施，在拆除合法建築物基地內申請改建或增建應於公共工程完工</w:t>
      </w:r>
      <w:proofErr w:type="gramStart"/>
      <w:r w:rsidRPr="00EB1096">
        <w:rPr>
          <w:rFonts w:hint="eastAsia"/>
        </w:rPr>
        <w:t>一</w:t>
      </w:r>
      <w:proofErr w:type="gramEnd"/>
      <w:r w:rsidRPr="00EB1096">
        <w:rPr>
          <w:rFonts w:hint="eastAsia"/>
        </w:rPr>
        <w:t>年內提出申請，其管理辦法由本府另定之。</w:t>
      </w:r>
    </w:p>
    <w:p w:rsidR="00EB1096" w:rsidRPr="00EB1096" w:rsidRDefault="00EB1096" w:rsidP="00B01E8E">
      <w:pPr>
        <w:pStyle w:val="ac"/>
      </w:pPr>
      <w:r w:rsidRPr="00EB1096">
        <w:rPr>
          <w:rFonts w:hint="eastAsia"/>
        </w:rPr>
        <w:t>第一項第一款、第二款、第三款建築物，經核定不適用本法全部之規定者，仍應將工程圖樣說明書及建築期限申報本府主管建築機關（單位）備查。</w:t>
      </w:r>
    </w:p>
    <w:p w:rsidR="00EB1096" w:rsidRPr="00EB1096" w:rsidRDefault="00EB1096" w:rsidP="00B01E8E">
      <w:pPr>
        <w:pStyle w:val="ac"/>
      </w:pPr>
      <w:r w:rsidRPr="00EB1096">
        <w:rPr>
          <w:rFonts w:hint="eastAsia"/>
        </w:rPr>
        <w:t>第一項第五款之申請程序由本府另定之。</w:t>
      </w:r>
    </w:p>
    <w:p w:rsidR="00EB1096" w:rsidRPr="00EB1096" w:rsidRDefault="00EB1096" w:rsidP="004F23AC">
      <w:pPr>
        <w:pStyle w:val="a8"/>
      </w:pPr>
      <w:r w:rsidRPr="00EB1096">
        <w:rPr>
          <w:rFonts w:hint="eastAsia"/>
        </w:rPr>
        <w:t>第五十一條</w:t>
      </w:r>
      <w:r w:rsidR="00B01E8E">
        <w:rPr>
          <w:rFonts w:hint="eastAsia"/>
        </w:rPr>
        <w:t xml:space="preserve">　　</w:t>
      </w:r>
      <w:r w:rsidRPr="00EB1096">
        <w:rPr>
          <w:rFonts w:hint="eastAsia"/>
        </w:rPr>
        <w:t>招牌或樹立廣告物應申請許可，並視規模申請雜項執照。但廣告物</w:t>
      </w:r>
      <w:proofErr w:type="gramStart"/>
      <w:r w:rsidRPr="00EB1096">
        <w:rPr>
          <w:rFonts w:hint="eastAsia"/>
        </w:rPr>
        <w:t>併</w:t>
      </w:r>
      <w:proofErr w:type="gramEnd"/>
      <w:r w:rsidRPr="00EB1096">
        <w:rPr>
          <w:rFonts w:hint="eastAsia"/>
        </w:rPr>
        <w:t>同建造執照辦理時，需檢附招牌或樹立廣告物機關（單位）許可之證明文件，始得核發建造執照。</w:t>
      </w:r>
    </w:p>
    <w:p w:rsidR="00EB1096" w:rsidRPr="00EB1096" w:rsidRDefault="00EB1096" w:rsidP="004F23AC">
      <w:pPr>
        <w:pStyle w:val="a8"/>
      </w:pPr>
      <w:r w:rsidRPr="00EB1096">
        <w:rPr>
          <w:rFonts w:hint="eastAsia"/>
        </w:rPr>
        <w:t>第五十二條</w:t>
      </w:r>
      <w:r w:rsidR="00B01E8E">
        <w:rPr>
          <w:rFonts w:hint="eastAsia"/>
        </w:rPr>
        <w:t xml:space="preserve">　　</w:t>
      </w:r>
      <w:r w:rsidRPr="00EB1096">
        <w:rPr>
          <w:rFonts w:hint="eastAsia"/>
        </w:rPr>
        <w:t>下列事項</w:t>
      </w:r>
      <w:proofErr w:type="gramStart"/>
      <w:r w:rsidRPr="00EB1096">
        <w:rPr>
          <w:rFonts w:hint="eastAsia"/>
        </w:rPr>
        <w:t>本府得委託</w:t>
      </w:r>
      <w:proofErr w:type="gramEnd"/>
      <w:r w:rsidRPr="00EB1096">
        <w:rPr>
          <w:rFonts w:hint="eastAsia"/>
        </w:rPr>
        <w:t>專業公會或團體協助審查：</w:t>
      </w:r>
    </w:p>
    <w:p w:rsidR="00EB1096" w:rsidRPr="00EB1096" w:rsidRDefault="00EB1096" w:rsidP="00B01E8E">
      <w:pPr>
        <w:pStyle w:val="a3"/>
      </w:pPr>
      <w:r w:rsidRPr="00EB1096">
        <w:rPr>
          <w:rFonts w:hint="eastAsia"/>
        </w:rPr>
        <w:t>一、建築許可之審查。</w:t>
      </w:r>
    </w:p>
    <w:p w:rsidR="00EB1096" w:rsidRPr="00EB1096" w:rsidRDefault="00EB1096" w:rsidP="00B01E8E">
      <w:pPr>
        <w:pStyle w:val="a3"/>
      </w:pPr>
      <w:r w:rsidRPr="00EB1096">
        <w:rPr>
          <w:rFonts w:hint="eastAsia"/>
        </w:rPr>
        <w:t>二、施工勘驗。</w:t>
      </w:r>
    </w:p>
    <w:p w:rsidR="00EB1096" w:rsidRPr="00EB1096" w:rsidRDefault="00EB1096" w:rsidP="00B01E8E">
      <w:pPr>
        <w:pStyle w:val="a3"/>
      </w:pPr>
      <w:r w:rsidRPr="00EB1096">
        <w:rPr>
          <w:rFonts w:hint="eastAsia"/>
        </w:rPr>
        <w:t>三、變更使用執照之審查。</w:t>
      </w:r>
    </w:p>
    <w:p w:rsidR="00EB1096" w:rsidRPr="00EB1096" w:rsidRDefault="00EB1096" w:rsidP="00B01E8E">
      <w:pPr>
        <w:pStyle w:val="a3"/>
      </w:pPr>
      <w:r w:rsidRPr="00EB1096">
        <w:rPr>
          <w:rFonts w:hint="eastAsia"/>
        </w:rPr>
        <w:t>四、變更使用執照竣工查驗。</w:t>
      </w:r>
    </w:p>
    <w:p w:rsidR="00EB1096" w:rsidRPr="00EB1096" w:rsidRDefault="00EB1096" w:rsidP="00B01E8E">
      <w:pPr>
        <w:pStyle w:val="a3"/>
      </w:pPr>
      <w:r w:rsidRPr="00EB1096">
        <w:rPr>
          <w:rFonts w:hint="eastAsia"/>
        </w:rPr>
        <w:lastRenderedPageBreak/>
        <w:t>五、公寓大廈管理條例第五十七條第一項規定之見證移交事項。</w:t>
      </w:r>
    </w:p>
    <w:p w:rsidR="00EB1096" w:rsidRPr="00EB1096" w:rsidRDefault="00EB1096" w:rsidP="00B01E8E">
      <w:pPr>
        <w:pStyle w:val="ac"/>
      </w:pPr>
      <w:r w:rsidRPr="00EB1096">
        <w:rPr>
          <w:rFonts w:hint="eastAsia"/>
        </w:rPr>
        <w:t>前項費用由申請人負擔。</w:t>
      </w:r>
    </w:p>
    <w:p w:rsidR="00EB1096" w:rsidRPr="00EB1096" w:rsidRDefault="00EB1096" w:rsidP="00B01E8E">
      <w:pPr>
        <w:pStyle w:val="ac"/>
      </w:pPr>
      <w:r w:rsidRPr="00EB1096">
        <w:rPr>
          <w:rFonts w:hint="eastAsia"/>
        </w:rPr>
        <w:t>第一項之委託審查、勘驗、見證移交費用標準，由本府另定之。</w:t>
      </w:r>
    </w:p>
    <w:p w:rsidR="00EB1096" w:rsidRPr="00EB1096" w:rsidRDefault="00EB1096" w:rsidP="004F23AC">
      <w:pPr>
        <w:pStyle w:val="a8"/>
      </w:pPr>
      <w:r w:rsidRPr="00EB1096">
        <w:rPr>
          <w:rFonts w:hint="eastAsia"/>
        </w:rPr>
        <w:t>第五十三條</w:t>
      </w:r>
      <w:r w:rsidR="00B01E8E">
        <w:rPr>
          <w:rFonts w:hint="eastAsia"/>
        </w:rPr>
        <w:t xml:space="preserve">　　</w:t>
      </w:r>
      <w:r w:rsidRPr="00EB1096">
        <w:rPr>
          <w:rFonts w:hint="eastAsia"/>
        </w:rPr>
        <w:t>為增進本縣建築新風貌，</w:t>
      </w:r>
      <w:proofErr w:type="gramStart"/>
      <w:r w:rsidRPr="00EB1096">
        <w:rPr>
          <w:rFonts w:hint="eastAsia"/>
        </w:rPr>
        <w:t>本府得另</w:t>
      </w:r>
      <w:proofErr w:type="gramEnd"/>
      <w:r w:rsidRPr="00EB1096">
        <w:rPr>
          <w:rFonts w:hint="eastAsia"/>
        </w:rPr>
        <w:t>定辦法獎勵之。</w:t>
      </w:r>
    </w:p>
    <w:p w:rsidR="00384395" w:rsidRPr="00384395" w:rsidRDefault="00EB1096" w:rsidP="00B01E8E">
      <w:pPr>
        <w:pStyle w:val="a8"/>
        <w:rPr>
          <w:lang w:val="x-none"/>
        </w:rPr>
      </w:pPr>
      <w:r w:rsidRPr="00EB1096">
        <w:rPr>
          <w:rFonts w:hint="eastAsia"/>
        </w:rPr>
        <w:t>第五十四條</w:t>
      </w:r>
      <w:r w:rsidR="00B01E8E">
        <w:rPr>
          <w:rFonts w:hint="eastAsia"/>
        </w:rPr>
        <w:t xml:space="preserve">　　</w:t>
      </w:r>
      <w:r w:rsidRPr="00EB1096">
        <w:rPr>
          <w:rFonts w:hint="eastAsia"/>
        </w:rPr>
        <w:t>本自治條例自公布日施行。</w:t>
      </w:r>
    </w:p>
    <w:p w:rsidR="00B01E8E" w:rsidRDefault="002C5A79" w:rsidP="00B01E8E">
      <w:pPr>
        <w:pStyle w:val="Web"/>
        <w:adjustRightInd w:val="0"/>
        <w:snapToGrid w:val="0"/>
        <w:spacing w:before="0" w:beforeAutospacing="0" w:after="0" w:afterAutospacing="0" w:line="440" w:lineRule="exact"/>
        <w:jc w:val="both"/>
        <w:rPr>
          <w:rFonts w:ascii="標楷體" w:eastAsia="標楷體" w:hAnsi="標楷體"/>
          <w:sz w:val="28"/>
          <w:szCs w:val="28"/>
        </w:rPr>
      </w:pPr>
      <w:r>
        <w:br w:type="page"/>
      </w:r>
      <w:r w:rsidR="00B01E8E">
        <w:rPr>
          <w:rFonts w:ascii="標楷體" w:eastAsia="標楷體" w:hAnsi="標楷體" w:hint="eastAsia"/>
          <w:sz w:val="28"/>
          <w:szCs w:val="28"/>
        </w:rPr>
        <w:lastRenderedPageBreak/>
        <w:t>附表</w:t>
      </w:r>
    </w:p>
    <w:tbl>
      <w:tblPr>
        <w:tblW w:w="10491" w:type="dxa"/>
        <w:jc w:val="center"/>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3"/>
        <w:gridCol w:w="527"/>
        <w:gridCol w:w="528"/>
        <w:gridCol w:w="528"/>
        <w:gridCol w:w="527"/>
        <w:gridCol w:w="528"/>
        <w:gridCol w:w="528"/>
        <w:gridCol w:w="527"/>
        <w:gridCol w:w="528"/>
        <w:gridCol w:w="528"/>
        <w:gridCol w:w="527"/>
        <w:gridCol w:w="528"/>
        <w:gridCol w:w="528"/>
        <w:gridCol w:w="527"/>
        <w:gridCol w:w="528"/>
        <w:gridCol w:w="528"/>
        <w:gridCol w:w="527"/>
        <w:gridCol w:w="528"/>
        <w:gridCol w:w="528"/>
      </w:tblGrid>
      <w:tr w:rsidR="00B01E8E" w:rsidRPr="00574E17" w:rsidTr="009A2B42">
        <w:trPr>
          <w:trHeight w:val="1260"/>
          <w:jc w:val="center"/>
        </w:trPr>
        <w:tc>
          <w:tcPr>
            <w:tcW w:w="993" w:type="dxa"/>
            <w:shd w:val="clear" w:color="auto" w:fill="auto"/>
            <w:vAlign w:val="center"/>
          </w:tcPr>
          <w:p w:rsidR="00B01E8E" w:rsidRPr="00574E17" w:rsidRDefault="00B01E8E" w:rsidP="00B01E8E">
            <w:pPr>
              <w:ind w:left="411" w:hangingChars="187" w:hanging="411"/>
              <w:rPr>
                <w:rFonts w:ascii="標楷體" w:eastAsia="標楷體" w:hAnsi="標楷體"/>
                <w:color w:val="000000"/>
              </w:rPr>
            </w:pPr>
            <w:r>
              <w:rPr>
                <w:rFonts w:ascii="標楷體" w:eastAsia="標楷體" w:hAnsi="標楷體"/>
                <w:noProof/>
              </w:rPr>
              <w:drawing>
                <wp:anchor distT="0" distB="0" distL="114300" distR="114300" simplePos="0" relativeHeight="251660288" behindDoc="0" locked="0" layoutInCell="1" allowOverlap="1">
                  <wp:simplePos x="0" y="0"/>
                  <wp:positionH relativeFrom="column">
                    <wp:posOffset>-50165</wp:posOffset>
                  </wp:positionH>
                  <wp:positionV relativeFrom="paragraph">
                    <wp:posOffset>1270</wp:posOffset>
                  </wp:positionV>
                  <wp:extent cx="593725" cy="795655"/>
                  <wp:effectExtent l="0" t="0" r="0" b="4445"/>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l="11530" t="20419" r="64818" b="35054"/>
                          <a:stretch>
                            <a:fillRect/>
                          </a:stretch>
                        </pic:blipFill>
                        <pic:spPr bwMode="auto">
                          <a:xfrm>
                            <a:off x="0" y="0"/>
                            <a:ext cx="593725" cy="7956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eastAsia="標楷體" w:hAnsi="標楷體" w:hint="eastAsia"/>
                <w:noProof/>
                <w:color w:val="000000"/>
              </w:rPr>
              <mc:AlternateContent>
                <mc:Choice Requires="wpg">
                  <w:drawing>
                    <wp:anchor distT="0" distB="0" distL="114300" distR="114300" simplePos="0" relativeHeight="251659264" behindDoc="0" locked="0" layoutInCell="1" allowOverlap="1">
                      <wp:simplePos x="0" y="0"/>
                      <wp:positionH relativeFrom="column">
                        <wp:posOffset>-73025</wp:posOffset>
                      </wp:positionH>
                      <wp:positionV relativeFrom="paragraph">
                        <wp:posOffset>1270</wp:posOffset>
                      </wp:positionV>
                      <wp:extent cx="618490" cy="795655"/>
                      <wp:effectExtent l="10795" t="6350" r="8890" b="7620"/>
                      <wp:wrapNone/>
                      <wp:docPr id="1" name="群組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8490" cy="795655"/>
                                <a:chOff x="380" y="1450"/>
                                <a:chExt cx="1235" cy="1270"/>
                              </a:xfrm>
                            </wpg:grpSpPr>
                            <wps:wsp>
                              <wps:cNvPr id="2" name="__TH_L11"/>
                              <wps:cNvCnPr/>
                              <wps:spPr bwMode="auto">
                                <a:xfrm>
                                  <a:off x="998" y="1450"/>
                                  <a:ext cx="617" cy="127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 name="__TH_L12"/>
                              <wps:cNvCnPr/>
                              <wps:spPr bwMode="auto">
                                <a:xfrm>
                                  <a:off x="380" y="2085"/>
                                  <a:ext cx="1235" cy="6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4" name="__TH_B1113"/>
                              <wps:cNvSpPr txBox="1">
                                <a:spLocks noChangeArrowheads="1"/>
                              </wps:cNvSpPr>
                              <wps:spPr bwMode="auto">
                                <a:xfrm>
                                  <a:off x="1288" y="1604"/>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r>
                                      <w:rPr>
                                        <w:rFonts w:hint="eastAsia"/>
                                        <w:sz w:val="16"/>
                                      </w:rPr>
                                      <w:t>路</w:t>
                                    </w:r>
                                  </w:p>
                                </w:txbxContent>
                              </wps:txbx>
                              <wps:bodyPr rot="0" vert="horz" wrap="square" lIns="0" tIns="0" rIns="0" bIns="0" anchor="t" anchorCtr="0" upright="1">
                                <a:noAutofit/>
                              </wps:bodyPr>
                            </wps:wsp>
                            <wps:wsp>
                              <wps:cNvPr id="5" name="__TH_B1214"/>
                              <wps:cNvSpPr txBox="1">
                                <a:spLocks noChangeArrowheads="1"/>
                              </wps:cNvSpPr>
                              <wps:spPr bwMode="auto">
                                <a:xfrm>
                                  <a:off x="1373" y="1952"/>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r>
                                      <w:rPr>
                                        <w:rFonts w:hint="eastAsia"/>
                                        <w:sz w:val="16"/>
                                      </w:rPr>
                                      <w:t>寬</w:t>
                                    </w:r>
                                  </w:p>
                                </w:txbxContent>
                              </wps:txbx>
                              <wps:bodyPr rot="0" vert="horz" wrap="square" lIns="0" tIns="0" rIns="0" bIns="0" anchor="t" anchorCtr="0" upright="1">
                                <a:noAutofit/>
                              </wps:bodyPr>
                            </wps:wsp>
                            <wps:wsp>
                              <wps:cNvPr id="6" name="__TH_B2115"/>
                              <wps:cNvSpPr txBox="1">
                                <a:spLocks noChangeArrowheads="1"/>
                              </wps:cNvSpPr>
                              <wps:spPr bwMode="auto">
                                <a:xfrm>
                                  <a:off x="494" y="155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proofErr w:type="gramStart"/>
                                    <w:r>
                                      <w:rPr>
                                        <w:rFonts w:hint="eastAsia"/>
                                        <w:sz w:val="16"/>
                                      </w:rPr>
                                      <w:t>截</w:t>
                                    </w:r>
                                    <w:proofErr w:type="gramEnd"/>
                                  </w:p>
                                </w:txbxContent>
                              </wps:txbx>
                              <wps:bodyPr rot="0" vert="horz" wrap="square" lIns="0" tIns="0" rIns="0" bIns="0" anchor="t" anchorCtr="0" upright="1">
                                <a:noAutofit/>
                              </wps:bodyPr>
                            </wps:wsp>
                            <wps:wsp>
                              <wps:cNvPr id="7" name="__TH_B2216"/>
                              <wps:cNvSpPr txBox="1">
                                <a:spLocks noChangeArrowheads="1"/>
                              </wps:cNvSpPr>
                              <wps:spPr bwMode="auto">
                                <a:xfrm>
                                  <a:off x="723" y="1785"/>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r>
                                      <w:rPr>
                                        <w:rFonts w:hint="eastAsia"/>
                                        <w:sz w:val="16"/>
                                      </w:rPr>
                                      <w:t>角</w:t>
                                    </w:r>
                                  </w:p>
                                </w:txbxContent>
                              </wps:txbx>
                              <wps:bodyPr rot="0" vert="horz" wrap="square" lIns="0" tIns="0" rIns="0" bIns="0" anchor="t" anchorCtr="0" upright="1">
                                <a:noAutofit/>
                              </wps:bodyPr>
                            </wps:wsp>
                            <wps:wsp>
                              <wps:cNvPr id="8" name="__TH_B2317"/>
                              <wps:cNvSpPr txBox="1">
                                <a:spLocks noChangeArrowheads="1"/>
                              </wps:cNvSpPr>
                              <wps:spPr bwMode="auto">
                                <a:xfrm>
                                  <a:off x="952" y="2020"/>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r>
                                      <w:rPr>
                                        <w:rFonts w:hint="eastAsia"/>
                                        <w:sz w:val="16"/>
                                      </w:rPr>
                                      <w:t>長</w:t>
                                    </w:r>
                                  </w:p>
                                </w:txbxContent>
                              </wps:txbx>
                              <wps:bodyPr rot="0" vert="horz" wrap="square" lIns="0" tIns="0" rIns="0" bIns="0" anchor="t" anchorCtr="0" upright="1">
                                <a:noAutofit/>
                              </wps:bodyPr>
                            </wps:wsp>
                            <wps:wsp>
                              <wps:cNvPr id="9" name="__TH_B2418"/>
                              <wps:cNvSpPr txBox="1">
                                <a:spLocks noChangeArrowheads="1"/>
                              </wps:cNvSpPr>
                              <wps:spPr bwMode="auto">
                                <a:xfrm>
                                  <a:off x="1181" y="225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r>
                                      <w:rPr>
                                        <w:rFonts w:hint="eastAsia"/>
                                        <w:sz w:val="16"/>
                                      </w:rPr>
                                      <w:t>度</w:t>
                                    </w:r>
                                  </w:p>
                                </w:txbxContent>
                              </wps:txbx>
                              <wps:bodyPr rot="0" vert="horz" wrap="square" lIns="0" tIns="0" rIns="0" bIns="0" anchor="t" anchorCtr="0" upright="1">
                                <a:noAutofit/>
                              </wps:bodyPr>
                            </wps:wsp>
                            <wps:wsp>
                              <wps:cNvPr id="10" name="__TH_B3119"/>
                              <wps:cNvSpPr txBox="1">
                                <a:spLocks noChangeArrowheads="1"/>
                              </wps:cNvSpPr>
                              <wps:spPr bwMode="auto">
                                <a:xfrm>
                                  <a:off x="591" y="2377"/>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r>
                                      <w:rPr>
                                        <w:rFonts w:hint="eastAsia"/>
                                        <w:sz w:val="16"/>
                                      </w:rPr>
                                      <w:t>路</w:t>
                                    </w:r>
                                  </w:p>
                                </w:txbxContent>
                              </wps:txbx>
                              <wps:bodyPr rot="0" vert="horz" wrap="square" lIns="0" tIns="0" rIns="0" bIns="0" anchor="t" anchorCtr="0" upright="1">
                                <a:noAutofit/>
                              </wps:bodyPr>
                            </wps:wsp>
                            <wps:wsp>
                              <wps:cNvPr id="11" name="__TH_B3220"/>
                              <wps:cNvSpPr txBox="1">
                                <a:spLocks noChangeArrowheads="1"/>
                              </wps:cNvSpPr>
                              <wps:spPr bwMode="auto">
                                <a:xfrm>
                                  <a:off x="1066" y="2486"/>
                                  <a:ext cx="200" cy="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01E8E" w:rsidRPr="00C20C3C" w:rsidRDefault="00B01E8E" w:rsidP="00B01E8E">
                                    <w:pPr>
                                      <w:snapToGrid w:val="0"/>
                                      <w:ind w:left="480" w:hanging="480"/>
                                      <w:rPr>
                                        <w:sz w:val="16"/>
                                      </w:rPr>
                                    </w:pPr>
                                    <w:r>
                                      <w:rPr>
                                        <w:rFonts w:hint="eastAsia"/>
                                        <w:sz w:val="16"/>
                                      </w:rPr>
                                      <w:t>寬</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1" o:spid="_x0000_s1026" style="position:absolute;left:0;text-align:left;margin-left:-5.75pt;margin-top:.1pt;width:48.7pt;height:62.65pt;z-index:251659264" coordorigin="380,1450" coordsize="12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">
                      <v:line id="__TH_L11" o:spid="_x0000_s1027" style="position:absolute;visibility:visible;mso-wrap-style:square" from="998,1450" to="1615,2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1XUbMIAAADaAAAADwAAAGRycy9kb3ducmV2LnhtbESPQYvCMBSE74L/ITzBm6YrItI1iqsI&#10;wh6k1sveHs2zrTYvJYla99cbYWGPw8x8wyxWnWnEnZyvLSv4GCcgiAuray4VnPLdaA7CB2SNjWVS&#10;8CQPq2W/t8BU2wdndD+GUkQI+xQVVCG0qZS+qMigH9uWOHpn6wyGKF0ptcNHhJtGTpJkJg3WHBcq&#10;bGlTUXE93oyCed767XPzs7MHd/nNvqcZTfFLqeGgW3+CCNSF//Bfe68VTOB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1XUbMIAAADaAAAADwAAAAAAAAAAAAAA&#10;AAChAgAAZHJzL2Rvd25yZXYueG1sUEsFBgAAAAAEAAQA+QAAAJADAAAAAA==&#10;" strokeweight=".5pt"/>
                      <v:line id="__TH_L12" o:spid="_x0000_s1028" style="position:absolute;visibility:visible;mso-wrap-style:square" from="380,2085" to="1615,27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v:shapetype id="_x0000_t202" coordsize="21600,21600" o:spt="202" path="m,l,21600r21600,l21600,xe">
                        <v:stroke joinstyle="miter"/>
                        <v:path gradientshapeok="t" o:connecttype="rect"/>
                      </v:shapetype>
                      <v:shape id="__TH_B1113" o:spid="_x0000_s1029" type="#_x0000_t202" style="position:absolute;left:1288;top:1604;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qtMMA&#10;AADaAAAADwAAAGRycy9kb3ducmV2LnhtbESPQWvCQBSE7wX/w/IEb3VjE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CuqtMMAAADaAAAADwAAAAAAAAAAAAAAAACYAgAAZHJzL2Rv&#10;d25yZXYueG1sUEsFBgAAAAAEAAQA9QAAAIgDAAAAAA==&#10;" filled="f" stroked="f">
                        <v:textbox inset="0,0,0,0">
                          <w:txbxContent>
                            <w:p w:rsidR="00B01E8E" w:rsidRPr="00C20C3C" w:rsidRDefault="00B01E8E" w:rsidP="00B01E8E">
                              <w:pPr>
                                <w:snapToGrid w:val="0"/>
                                <w:ind w:left="480" w:hanging="480"/>
                                <w:rPr>
                                  <w:sz w:val="16"/>
                                </w:rPr>
                              </w:pPr>
                              <w:r>
                                <w:rPr>
                                  <w:rFonts w:hint="eastAsia"/>
                                  <w:sz w:val="16"/>
                                </w:rPr>
                                <w:t>路</w:t>
                              </w:r>
                            </w:p>
                          </w:txbxContent>
                        </v:textbox>
                      </v:shape>
                      <v:shape id="__TH_B1214" o:spid="_x0000_s1030" type="#_x0000_t202" style="position:absolute;left:1373;top:1952;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cPL8MA&#10;AADaAAAADwAAAGRycy9kb3ducmV2LnhtbESPQWvCQBSE7wX/w/IEb3VjQ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2cPL8MAAADaAAAADwAAAAAAAAAAAAAAAACYAgAAZHJzL2Rv&#10;d25yZXYueG1sUEsFBgAAAAAEAAQA9QAAAIgDAAAAAA==&#10;" filled="f" stroked="f">
                        <v:textbox inset="0,0,0,0">
                          <w:txbxContent>
                            <w:p w:rsidR="00B01E8E" w:rsidRPr="00C20C3C" w:rsidRDefault="00B01E8E" w:rsidP="00B01E8E">
                              <w:pPr>
                                <w:snapToGrid w:val="0"/>
                                <w:ind w:left="480" w:hanging="480"/>
                                <w:rPr>
                                  <w:sz w:val="16"/>
                                </w:rPr>
                              </w:pPr>
                              <w:r>
                                <w:rPr>
                                  <w:rFonts w:hint="eastAsia"/>
                                  <w:sz w:val="16"/>
                                </w:rPr>
                                <w:t>寬</w:t>
                              </w:r>
                            </w:p>
                          </w:txbxContent>
                        </v:textbox>
                      </v:shape>
                      <v:shape id="__TH_B2115" o:spid="_x0000_s1031" type="#_x0000_t202" style="position:absolute;left:494;top:1550;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B01E8E" w:rsidRPr="00C20C3C" w:rsidRDefault="00B01E8E" w:rsidP="00B01E8E">
                              <w:pPr>
                                <w:snapToGrid w:val="0"/>
                                <w:ind w:left="480" w:hanging="480"/>
                                <w:rPr>
                                  <w:sz w:val="16"/>
                                </w:rPr>
                              </w:pPr>
                              <w:proofErr w:type="gramStart"/>
                              <w:r>
                                <w:rPr>
                                  <w:rFonts w:hint="eastAsia"/>
                                  <w:sz w:val="16"/>
                                </w:rPr>
                                <w:t>截</w:t>
                              </w:r>
                              <w:proofErr w:type="gramEnd"/>
                            </w:p>
                          </w:txbxContent>
                        </v:textbox>
                      </v:shape>
                      <v:shape id="__TH_B2216" o:spid="_x0000_s1032" type="#_x0000_t202" style="position:absolute;left:723;top:1785;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B01E8E" w:rsidRPr="00C20C3C" w:rsidRDefault="00B01E8E" w:rsidP="00B01E8E">
                              <w:pPr>
                                <w:snapToGrid w:val="0"/>
                                <w:ind w:left="480" w:hanging="480"/>
                                <w:rPr>
                                  <w:sz w:val="16"/>
                                </w:rPr>
                              </w:pPr>
                              <w:r>
                                <w:rPr>
                                  <w:rFonts w:hint="eastAsia"/>
                                  <w:sz w:val="16"/>
                                </w:rPr>
                                <w:t>角</w:t>
                              </w:r>
                            </w:p>
                          </w:txbxContent>
                        </v:textbox>
                      </v:shape>
                      <v:shape id="__TH_B2317" o:spid="_x0000_s1033" type="#_x0000_t202" style="position:absolute;left:952;top:2020;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agsb8A&#10;AADaAAAADwAAAGRycy9kb3ducmV2LnhtbERPTYvCMBC9C/6HMII3m+4eRLtGkcUFQVis9eBxthnb&#10;YDOpTdTuvzcHwePjfS9WvW3EnTpvHCv4SFIQxKXThisFx+JnMgPhA7LGxjEp+CcPq+VwsMBMuwfn&#10;dD+ESsQQ9hkqqENoMyl9WZNFn7iWOHJn11kMEXaV1B0+Yrht5GeaTqVFw7Ghxpa+ayovh5tVsD5x&#10;vjHX3799fs5NUcxT3k0vSo1H/foLRKA+vMUv91YriFvjlXgD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ZqCxvwAAANoAAAAPAAAAAAAAAAAAAAAAAJgCAABkcnMvZG93bnJl&#10;di54bWxQSwUGAAAAAAQABAD1AAAAhAMAAAAA&#10;" filled="f" stroked="f">
                        <v:textbox inset="0,0,0,0">
                          <w:txbxContent>
                            <w:p w:rsidR="00B01E8E" w:rsidRPr="00C20C3C" w:rsidRDefault="00B01E8E" w:rsidP="00B01E8E">
                              <w:pPr>
                                <w:snapToGrid w:val="0"/>
                                <w:ind w:left="480" w:hanging="480"/>
                                <w:rPr>
                                  <w:sz w:val="16"/>
                                </w:rPr>
                              </w:pPr>
                              <w:r>
                                <w:rPr>
                                  <w:rFonts w:hint="eastAsia"/>
                                  <w:sz w:val="16"/>
                                </w:rPr>
                                <w:t>長</w:t>
                              </w:r>
                            </w:p>
                          </w:txbxContent>
                        </v:textbox>
                      </v:shape>
                      <v:shape id="__TH_B2418" o:spid="_x0000_s1034" type="#_x0000_t202" style="position:absolute;left:1181;top:2256;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FKsIA&#10;AADaAAAADwAAAGRycy9kb3ducmV2LnhtbESPQYvCMBSE78L+h/AWvGmqB9GuUURWEASx1oPHt82z&#10;DTYv3SZq/fdGWNjjMDPfMPNlZ2txp9YbxwpGwwQEceG04VLBKd8MpiB8QNZYOyYFT/KwXHz05phq&#10;9+CM7sdQighhn6KCKoQmldIXFVn0Q9cQR+/iWoshyraUusVHhNtajpNkIi0ajgsVNrSuqLgeb1bB&#10;6szZt/nd/xyyS2byfJbwbnJVqv/Zrb5ABOrCf/ivvdUKZvC+Em+AX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KgUqwgAAANoAAAAPAAAAAAAAAAAAAAAAAJgCAABkcnMvZG93&#10;bnJldi54bWxQSwUGAAAAAAQABAD1AAAAhwMAAAAA&#10;" filled="f" stroked="f">
                        <v:textbox inset="0,0,0,0">
                          <w:txbxContent>
                            <w:p w:rsidR="00B01E8E" w:rsidRPr="00C20C3C" w:rsidRDefault="00B01E8E" w:rsidP="00B01E8E">
                              <w:pPr>
                                <w:snapToGrid w:val="0"/>
                                <w:ind w:left="480" w:hanging="480"/>
                                <w:rPr>
                                  <w:sz w:val="16"/>
                                </w:rPr>
                              </w:pPr>
                              <w:r>
                                <w:rPr>
                                  <w:rFonts w:hint="eastAsia"/>
                                  <w:sz w:val="16"/>
                                </w:rPr>
                                <w:t>度</w:t>
                              </w:r>
                            </w:p>
                          </w:txbxContent>
                        </v:textbox>
                      </v:shape>
                      <v:shape id="__TH_B3119" o:spid="_x0000_s1035" type="#_x0000_t202" style="position:absolute;left:591;top:2377;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B01E8E" w:rsidRPr="00C20C3C" w:rsidRDefault="00B01E8E" w:rsidP="00B01E8E">
                              <w:pPr>
                                <w:snapToGrid w:val="0"/>
                                <w:ind w:left="480" w:hanging="480"/>
                                <w:rPr>
                                  <w:sz w:val="16"/>
                                </w:rPr>
                              </w:pPr>
                              <w:r>
                                <w:rPr>
                                  <w:rFonts w:hint="eastAsia"/>
                                  <w:sz w:val="16"/>
                                </w:rPr>
                                <w:t>路</w:t>
                              </w:r>
                            </w:p>
                          </w:txbxContent>
                        </v:textbox>
                      </v:shape>
                      <v:shape id="__TH_B3220" o:spid="_x0000_s1036" type="#_x0000_t202" style="position:absolute;left:1066;top:2486;width:200;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B01E8E" w:rsidRPr="00C20C3C" w:rsidRDefault="00B01E8E" w:rsidP="00B01E8E">
                              <w:pPr>
                                <w:snapToGrid w:val="0"/>
                                <w:ind w:left="480" w:hanging="480"/>
                                <w:rPr>
                                  <w:sz w:val="16"/>
                                </w:rPr>
                              </w:pPr>
                              <w:r>
                                <w:rPr>
                                  <w:rFonts w:hint="eastAsia"/>
                                  <w:sz w:val="16"/>
                                </w:rPr>
                                <w:t>寬</w:t>
                              </w:r>
                            </w:p>
                          </w:txbxContent>
                        </v:textbox>
                      </v:shape>
                    </v:group>
                  </w:pict>
                </mc:Fallback>
              </mc:AlternateContent>
            </w:r>
          </w:p>
        </w:tc>
        <w:tc>
          <w:tcPr>
            <w:tcW w:w="527"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七</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八</w:t>
            </w:r>
          </w:p>
        </w:tc>
        <w:tc>
          <w:tcPr>
            <w:tcW w:w="527"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九</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十一</w:t>
            </w:r>
          </w:p>
        </w:tc>
        <w:tc>
          <w:tcPr>
            <w:tcW w:w="527"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十二</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十三</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十四</w:t>
            </w:r>
          </w:p>
        </w:tc>
        <w:tc>
          <w:tcPr>
            <w:tcW w:w="527"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十五</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二十</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二十五</w:t>
            </w:r>
          </w:p>
        </w:tc>
        <w:tc>
          <w:tcPr>
            <w:tcW w:w="527"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三十</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四十</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五十</w:t>
            </w:r>
          </w:p>
        </w:tc>
        <w:tc>
          <w:tcPr>
            <w:tcW w:w="527"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六十</w:t>
            </w:r>
          </w:p>
        </w:tc>
        <w:tc>
          <w:tcPr>
            <w:tcW w:w="528" w:type="dxa"/>
            <w:shd w:val="clear" w:color="auto" w:fill="auto"/>
          </w:tcPr>
          <w:p w:rsidR="00B01E8E" w:rsidRPr="004B5C10" w:rsidRDefault="00B01E8E" w:rsidP="009A2B42">
            <w:pPr>
              <w:snapToGrid w:val="0"/>
              <w:spacing w:line="0" w:lineRule="atLeast"/>
              <w:ind w:right="113"/>
              <w:rPr>
                <w:rFonts w:ascii="標楷體" w:eastAsia="標楷體" w:hAnsi="標楷體" w:cs="Arial Unicode MS"/>
              </w:rPr>
            </w:pPr>
            <w:r w:rsidRPr="004B5C10">
              <w:rPr>
                <w:rFonts w:ascii="標楷體" w:eastAsia="標楷體" w:hAnsi="標楷體" w:cs="Arial Unicode MS" w:hint="eastAsia"/>
              </w:rPr>
              <w:t>七十</w:t>
            </w:r>
          </w:p>
        </w:tc>
        <w:tc>
          <w:tcPr>
            <w:tcW w:w="528" w:type="dxa"/>
            <w:shd w:val="clear" w:color="auto" w:fill="auto"/>
          </w:tcPr>
          <w:p w:rsidR="00B01E8E" w:rsidRPr="004B5C10" w:rsidRDefault="00B01E8E" w:rsidP="00B01E8E">
            <w:pPr>
              <w:snapToGrid w:val="0"/>
              <w:spacing w:line="240" w:lineRule="atLeast"/>
              <w:ind w:right="113"/>
              <w:rPr>
                <w:rFonts w:ascii="標楷體" w:eastAsia="標楷體" w:hAnsi="標楷體" w:cs="Arial Unicode MS"/>
              </w:rPr>
            </w:pPr>
            <w:r w:rsidRPr="004B5C10">
              <w:rPr>
                <w:rFonts w:ascii="標楷體" w:eastAsia="標楷體" w:hAnsi="標楷體" w:cs="Arial Unicode MS" w:hint="eastAsia"/>
              </w:rPr>
              <w:t>一百</w:t>
            </w:r>
          </w:p>
        </w:tc>
      </w:tr>
      <w:tr w:rsidR="00B01E8E" w:rsidRPr="00574E17" w:rsidTr="009A2B42">
        <w:trPr>
          <w:trHeight w:val="493"/>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四</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四</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七</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四</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四</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八</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r>
      <w:tr w:rsidR="00B01E8E" w:rsidRPr="00574E17" w:rsidTr="009A2B42">
        <w:trPr>
          <w:trHeight w:val="493"/>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九</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十一</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十二</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r>
      <w:tr w:rsidR="00B01E8E" w:rsidRPr="00574E17" w:rsidTr="009A2B42">
        <w:trPr>
          <w:trHeight w:val="493"/>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十三</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十四</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3"/>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二十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二十五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三十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四十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3"/>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五十</w:t>
            </w:r>
            <w:r w:rsidRPr="004B5C10">
              <w:rPr>
                <w:rFonts w:ascii="標楷體" w:eastAsia="標楷體" w:hAnsi="標楷體" w:cs="Arial Unicode MS"/>
              </w:rPr>
              <w:t xml:space="preserve"> </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六十</w:t>
            </w:r>
            <w:r w:rsidRPr="004B5C10">
              <w:rPr>
                <w:rFonts w:ascii="標楷體" w:eastAsia="標楷體" w:hAnsi="標楷體" w:cs="Arial Unicode MS"/>
              </w:rPr>
              <w:t xml:space="preserve"> </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七十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494"/>
          <w:jc w:val="center"/>
        </w:trPr>
        <w:tc>
          <w:tcPr>
            <w:tcW w:w="993"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一百</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五</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六</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7"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c>
          <w:tcPr>
            <w:tcW w:w="528" w:type="dxa"/>
            <w:shd w:val="clear" w:color="auto" w:fill="auto"/>
            <w:vAlign w:val="center"/>
          </w:tcPr>
          <w:p w:rsidR="00B01E8E" w:rsidRPr="004B5C10" w:rsidRDefault="00B01E8E" w:rsidP="009A2B42">
            <w:pPr>
              <w:spacing w:line="420" w:lineRule="exact"/>
              <w:rPr>
                <w:rFonts w:ascii="標楷體" w:eastAsia="標楷體" w:hAnsi="標楷體" w:cs="Arial Unicode MS"/>
              </w:rPr>
            </w:pPr>
            <w:r w:rsidRPr="004B5C10">
              <w:rPr>
                <w:rFonts w:ascii="標楷體" w:eastAsia="標楷體" w:hAnsi="標楷體" w:cs="Arial Unicode MS" w:hint="eastAsia"/>
              </w:rPr>
              <w:t>十</w:t>
            </w:r>
          </w:p>
        </w:tc>
      </w:tr>
      <w:tr w:rsidR="00B01E8E" w:rsidRPr="00574E17" w:rsidTr="009A2B42">
        <w:trPr>
          <w:trHeight w:val="1148"/>
          <w:jc w:val="center"/>
        </w:trPr>
        <w:tc>
          <w:tcPr>
            <w:tcW w:w="993" w:type="dxa"/>
            <w:shd w:val="clear" w:color="auto" w:fill="auto"/>
            <w:vAlign w:val="center"/>
          </w:tcPr>
          <w:p w:rsidR="00B01E8E" w:rsidRPr="00574E17" w:rsidRDefault="00B01E8E" w:rsidP="009A2B42">
            <w:pPr>
              <w:ind w:left="600" w:hanging="600"/>
              <w:rPr>
                <w:rFonts w:ascii="標楷體" w:eastAsia="標楷體" w:hAnsi="標楷體"/>
                <w:color w:val="000000"/>
              </w:rPr>
            </w:pPr>
          </w:p>
        </w:tc>
        <w:tc>
          <w:tcPr>
            <w:tcW w:w="9498" w:type="dxa"/>
            <w:gridSpan w:val="18"/>
            <w:shd w:val="clear" w:color="auto" w:fill="auto"/>
            <w:vAlign w:val="center"/>
          </w:tcPr>
          <w:p w:rsidR="00B01E8E" w:rsidRPr="00574E17" w:rsidRDefault="00B01E8E" w:rsidP="009A2B42">
            <w:pPr>
              <w:rPr>
                <w:rFonts w:ascii="標楷體" w:eastAsia="標楷體" w:hAnsi="標楷體"/>
                <w:color w:val="000000"/>
              </w:rPr>
            </w:pPr>
            <w:r>
              <w:rPr>
                <w:rFonts w:ascii="標楷體" w:eastAsia="標楷體" w:hAnsi="標楷體" w:hint="eastAsia"/>
                <w:color w:val="000000"/>
              </w:rPr>
              <w:t>（一）</w:t>
            </w:r>
            <w:r w:rsidRPr="00574E17">
              <w:rPr>
                <w:rFonts w:ascii="標楷體" w:eastAsia="標楷體" w:hAnsi="標楷體" w:hint="eastAsia"/>
                <w:color w:val="000000"/>
              </w:rPr>
              <w:t>單位：公尺。</w:t>
            </w:r>
          </w:p>
          <w:p w:rsidR="00B01E8E" w:rsidRPr="00574E17" w:rsidRDefault="00B01E8E" w:rsidP="009A2B42">
            <w:pPr>
              <w:rPr>
                <w:rFonts w:ascii="標楷體" w:eastAsia="標楷體" w:hAnsi="標楷體"/>
                <w:color w:val="000000"/>
              </w:rPr>
            </w:pPr>
            <w:r>
              <w:rPr>
                <w:rFonts w:ascii="標楷體" w:eastAsia="標楷體" w:hAnsi="標楷體" w:hint="eastAsia"/>
                <w:color w:val="000000"/>
              </w:rPr>
              <w:t>（二）</w:t>
            </w:r>
            <w:r w:rsidRPr="00574E17">
              <w:rPr>
                <w:rFonts w:ascii="標楷體" w:eastAsia="標楷體" w:hAnsi="標楷體" w:hint="eastAsia"/>
                <w:color w:val="000000"/>
              </w:rPr>
              <w:t>路寬為非整數者，按四捨五入計算。</w:t>
            </w:r>
          </w:p>
          <w:p w:rsidR="00B01E8E" w:rsidRPr="00574E17" w:rsidRDefault="00B01E8E" w:rsidP="00B01E8E">
            <w:pPr>
              <w:ind w:left="651" w:hangingChars="296" w:hanging="651"/>
              <w:rPr>
                <w:rFonts w:ascii="標楷體" w:eastAsia="標楷體" w:hAnsi="標楷體"/>
                <w:color w:val="000000"/>
              </w:rPr>
            </w:pPr>
            <w:r>
              <w:rPr>
                <w:rFonts w:ascii="標楷體" w:eastAsia="標楷體" w:hAnsi="標楷體" w:hint="eastAsia"/>
                <w:color w:val="000000"/>
              </w:rPr>
              <w:t>（三）</w:t>
            </w:r>
            <w:r w:rsidRPr="00574E17">
              <w:rPr>
                <w:rFonts w:ascii="標楷體" w:eastAsia="標楷體" w:hAnsi="標楷體" w:hint="eastAsia"/>
                <w:color w:val="000000"/>
              </w:rPr>
              <w:t>本表所稱之道路及路寬係指依有關法令公布之道路及路寬或經指定建築線之現有巷道及路寬。</w:t>
            </w:r>
          </w:p>
        </w:tc>
      </w:tr>
    </w:tbl>
    <w:p w:rsidR="002C5A79" w:rsidRPr="00B01E8E" w:rsidRDefault="002C5A79">
      <w:pPr>
        <w:widowControl/>
        <w:spacing w:line="240" w:lineRule="auto"/>
        <w:jc w:val="left"/>
        <w:rPr>
          <w:rFonts w:ascii="標楷體" w:eastAsia="標楷體" w:hAnsi="標楷體"/>
          <w:sz w:val="32"/>
          <w:szCs w:val="32"/>
          <w:shd w:val="clear" w:color="auto" w:fill="FFFFFF"/>
        </w:rPr>
      </w:pPr>
    </w:p>
    <w:sectPr w:rsidR="002C5A79" w:rsidRPr="00B01E8E" w:rsidSect="00A72624">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41E1" w:rsidRDefault="00A141E1" w:rsidP="00620967">
      <w:r>
        <w:separator/>
      </w:r>
    </w:p>
  </w:endnote>
  <w:endnote w:type="continuationSeparator" w:id="0">
    <w:p w:rsidR="00A141E1" w:rsidRDefault="00A141E1" w:rsidP="0062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DFHei-Md-HK-BF">
    <w:altName w:val="細明體"/>
    <w:panose1 w:val="00000000000000000000"/>
    <w:charset w:val="88"/>
    <w:family w:val="auto"/>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8"/>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41E1" w:rsidRDefault="00A141E1" w:rsidP="00620967">
      <w:r>
        <w:separator/>
      </w:r>
    </w:p>
  </w:footnote>
  <w:footnote w:type="continuationSeparator" w:id="0">
    <w:p w:rsidR="00A141E1" w:rsidRDefault="00A141E1" w:rsidP="006209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142A"/>
    <w:multiLevelType w:val="hybridMultilevel"/>
    <w:tmpl w:val="780242F2"/>
    <w:lvl w:ilvl="0" w:tplc="913E9A1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151"/>
    <w:rsid w:val="000153A7"/>
    <w:rsid w:val="000C1457"/>
    <w:rsid w:val="000F0207"/>
    <w:rsid w:val="00135362"/>
    <w:rsid w:val="001460A4"/>
    <w:rsid w:val="00165151"/>
    <w:rsid w:val="00184502"/>
    <w:rsid w:val="001C28E4"/>
    <w:rsid w:val="002104C1"/>
    <w:rsid w:val="00260639"/>
    <w:rsid w:val="002A4376"/>
    <w:rsid w:val="002A4A27"/>
    <w:rsid w:val="002C1523"/>
    <w:rsid w:val="002C5A79"/>
    <w:rsid w:val="002F59BF"/>
    <w:rsid w:val="003532A9"/>
    <w:rsid w:val="003562FC"/>
    <w:rsid w:val="00360E14"/>
    <w:rsid w:val="00384395"/>
    <w:rsid w:val="003E103D"/>
    <w:rsid w:val="004058EF"/>
    <w:rsid w:val="004427B4"/>
    <w:rsid w:val="0044725C"/>
    <w:rsid w:val="004F23AC"/>
    <w:rsid w:val="004F73CB"/>
    <w:rsid w:val="00510BAE"/>
    <w:rsid w:val="005B6D70"/>
    <w:rsid w:val="005C19F2"/>
    <w:rsid w:val="00620967"/>
    <w:rsid w:val="006304E8"/>
    <w:rsid w:val="00675B85"/>
    <w:rsid w:val="006C59E9"/>
    <w:rsid w:val="006E34AC"/>
    <w:rsid w:val="007E31DB"/>
    <w:rsid w:val="00804005"/>
    <w:rsid w:val="0082135F"/>
    <w:rsid w:val="00930A8D"/>
    <w:rsid w:val="009453FC"/>
    <w:rsid w:val="00951FD1"/>
    <w:rsid w:val="009836BB"/>
    <w:rsid w:val="009D7DD0"/>
    <w:rsid w:val="009D7F3C"/>
    <w:rsid w:val="009F781F"/>
    <w:rsid w:val="00A141E1"/>
    <w:rsid w:val="00A2608E"/>
    <w:rsid w:val="00A72624"/>
    <w:rsid w:val="00AA73C1"/>
    <w:rsid w:val="00AC4FE1"/>
    <w:rsid w:val="00B01E8E"/>
    <w:rsid w:val="00B03F18"/>
    <w:rsid w:val="00B3072A"/>
    <w:rsid w:val="00B4779D"/>
    <w:rsid w:val="00C04653"/>
    <w:rsid w:val="00C41426"/>
    <w:rsid w:val="00C57DC7"/>
    <w:rsid w:val="00C66861"/>
    <w:rsid w:val="00C67878"/>
    <w:rsid w:val="00DE5ED9"/>
    <w:rsid w:val="00E50BA1"/>
    <w:rsid w:val="00E80E59"/>
    <w:rsid w:val="00EB1096"/>
    <w:rsid w:val="00F0154D"/>
    <w:rsid w:val="00F547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4F23AC"/>
    <w:pPr>
      <w:kinsoku w:val="0"/>
      <w:overflowPunct w:val="0"/>
      <w:spacing w:line="240" w:lineRule="auto"/>
      <w:ind w:leftChars="1019" w:left="2882" w:hangingChars="200" w:hanging="640"/>
    </w:pPr>
    <w:rPr>
      <w:rFonts w:ascii="標楷體" w:eastAsia="標楷體" w:hAnsi="標楷體"/>
      <w:sz w:val="32"/>
      <w:szCs w:val="32"/>
    </w:rPr>
  </w:style>
  <w:style w:type="character" w:customStyle="1" w:styleId="a4">
    <w:name w:val="公告款 字元"/>
    <w:basedOn w:val="a0"/>
    <w:link w:val="a3"/>
    <w:rsid w:val="004F23AC"/>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4F23AC"/>
    <w:pPr>
      <w:kinsoku w:val="0"/>
      <w:overflowPunct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4F23AC"/>
    <w:rPr>
      <w:rFonts w:ascii="標楷體" w:eastAsia="標楷體" w:hAnsi="標楷體" w:cs="Times New Roman"/>
      <w:sz w:val="32"/>
      <w:szCs w:val="32"/>
    </w:rPr>
  </w:style>
  <w:style w:type="paragraph" w:customStyle="1" w:styleId="ac">
    <w:name w:val="公告項"/>
    <w:basedOn w:val="a"/>
    <w:link w:val="ad"/>
    <w:autoRedefine/>
    <w:qFormat/>
    <w:rsid w:val="004F23AC"/>
    <w:pPr>
      <w:kinsoku w:val="0"/>
      <w:overflowPunct w:val="0"/>
      <w:spacing w:line="240" w:lineRule="auto"/>
      <w:ind w:leftChars="744" w:left="1637" w:firstLineChars="210" w:firstLine="672"/>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4F23AC"/>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 w:type="paragraph" w:styleId="Web">
    <w:name w:val="Normal (Web)"/>
    <w:basedOn w:val="a"/>
    <w:rsid w:val="00B01E8E"/>
    <w:pPr>
      <w:widowControl/>
      <w:spacing w:before="100" w:beforeAutospacing="1" w:after="100" w:afterAutospacing="1" w:line="240" w:lineRule="auto"/>
      <w:jc w:val="left"/>
    </w:pPr>
    <w:rPr>
      <w:rFonts w:ascii="新細明體" w:hAnsi="新細明體" w:cs="新細明體"/>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C4FE1"/>
    <w:pPr>
      <w:widowControl w:val="0"/>
      <w:spacing w:line="340" w:lineRule="exact"/>
      <w:jc w:val="both"/>
    </w:pPr>
    <w:rPr>
      <w:rFonts w:ascii="Times New Roman" w:eastAsia="新細明體" w:hAnsi="Times New Roman" w:cs="Times New Roman"/>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公告款"/>
    <w:basedOn w:val="a"/>
    <w:link w:val="a4"/>
    <w:autoRedefine/>
    <w:qFormat/>
    <w:rsid w:val="004F23AC"/>
    <w:pPr>
      <w:kinsoku w:val="0"/>
      <w:overflowPunct w:val="0"/>
      <w:spacing w:line="240" w:lineRule="auto"/>
      <w:ind w:leftChars="1019" w:left="2882" w:hangingChars="200" w:hanging="640"/>
    </w:pPr>
    <w:rPr>
      <w:rFonts w:ascii="標楷體" w:eastAsia="標楷體" w:hAnsi="標楷體"/>
      <w:sz w:val="32"/>
      <w:szCs w:val="32"/>
    </w:rPr>
  </w:style>
  <w:style w:type="character" w:customStyle="1" w:styleId="a4">
    <w:name w:val="公告款 字元"/>
    <w:basedOn w:val="a0"/>
    <w:link w:val="a3"/>
    <w:rsid w:val="004F23AC"/>
    <w:rPr>
      <w:rFonts w:ascii="標楷體" w:eastAsia="標楷體" w:hAnsi="標楷體" w:cs="Times New Roman"/>
      <w:sz w:val="32"/>
      <w:szCs w:val="32"/>
    </w:rPr>
  </w:style>
  <w:style w:type="paragraph" w:customStyle="1" w:styleId="a5">
    <w:name w:val="對照表條"/>
    <w:basedOn w:val="a"/>
    <w:autoRedefine/>
    <w:qFormat/>
    <w:rsid w:val="00E80E59"/>
    <w:pPr>
      <w:ind w:left="242" w:hangingChars="101" w:hanging="242"/>
    </w:pPr>
    <w:rPr>
      <w:rFonts w:ascii="標楷體" w:eastAsia="標楷體" w:hAnsi="標楷體" w:cs="Arial"/>
      <w:color w:val="000000"/>
      <w:kern w:val="0"/>
    </w:rPr>
  </w:style>
  <w:style w:type="paragraph" w:customStyle="1" w:styleId="a6">
    <w:name w:val="對照表款"/>
    <w:basedOn w:val="a"/>
    <w:autoRedefine/>
    <w:qFormat/>
    <w:rsid w:val="001460A4"/>
    <w:pPr>
      <w:kinsoku w:val="0"/>
      <w:autoSpaceDE w:val="0"/>
      <w:autoSpaceDN w:val="0"/>
      <w:adjustRightInd w:val="0"/>
      <w:ind w:leftChars="823" w:left="2551" w:hangingChars="180" w:hanging="576"/>
    </w:pPr>
    <w:rPr>
      <w:rFonts w:ascii="標楷體" w:eastAsia="標楷體" w:hAnsi="標楷體" w:cs="DFHei-Md-HK-BF"/>
      <w:kern w:val="0"/>
    </w:rPr>
  </w:style>
  <w:style w:type="paragraph" w:customStyle="1" w:styleId="a7">
    <w:name w:val="對照表項"/>
    <w:basedOn w:val="a"/>
    <w:autoRedefine/>
    <w:qFormat/>
    <w:rsid w:val="003E10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ind w:leftChars="106" w:left="254" w:firstLineChars="185" w:firstLine="444"/>
    </w:pPr>
    <w:rPr>
      <w:rFonts w:ascii="標楷體" w:eastAsia="標楷體" w:hAnsi="標楷體" w:cs="細明體"/>
      <w:color w:val="000000"/>
      <w:kern w:val="0"/>
    </w:rPr>
  </w:style>
  <w:style w:type="paragraph" w:customStyle="1" w:styleId="a8">
    <w:name w:val="公告條"/>
    <w:basedOn w:val="a"/>
    <w:link w:val="a9"/>
    <w:autoRedefine/>
    <w:qFormat/>
    <w:rsid w:val="004F23AC"/>
    <w:pPr>
      <w:kinsoku w:val="0"/>
      <w:overflowPunct w:val="0"/>
      <w:spacing w:line="240" w:lineRule="auto"/>
      <w:ind w:left="1610" w:hangingChars="503" w:hanging="1610"/>
    </w:pPr>
    <w:rPr>
      <w:rFonts w:ascii="標楷體" w:eastAsia="標楷體" w:hAnsi="標楷體"/>
      <w:sz w:val="32"/>
      <w:szCs w:val="32"/>
    </w:rPr>
  </w:style>
  <w:style w:type="paragraph" w:customStyle="1" w:styleId="aa">
    <w:name w:val="公告目"/>
    <w:basedOn w:val="a"/>
    <w:link w:val="ab"/>
    <w:autoRedefine/>
    <w:qFormat/>
    <w:rsid w:val="00AA73C1"/>
    <w:pPr>
      <w:kinsoku w:val="0"/>
      <w:spacing w:line="240" w:lineRule="auto"/>
      <w:ind w:leftChars="1063" w:left="1063" w:hangingChars="310" w:hanging="992"/>
    </w:pPr>
    <w:rPr>
      <w:rFonts w:ascii="標楷體" w:eastAsia="標楷體" w:hAnsi="標楷體"/>
      <w:sz w:val="32"/>
      <w:szCs w:val="32"/>
    </w:rPr>
  </w:style>
  <w:style w:type="character" w:customStyle="1" w:styleId="a9">
    <w:name w:val="公告條 字元"/>
    <w:basedOn w:val="a0"/>
    <w:link w:val="a8"/>
    <w:rsid w:val="004F23AC"/>
    <w:rPr>
      <w:rFonts w:ascii="標楷體" w:eastAsia="標楷體" w:hAnsi="標楷體" w:cs="Times New Roman"/>
      <w:sz w:val="32"/>
      <w:szCs w:val="32"/>
    </w:rPr>
  </w:style>
  <w:style w:type="paragraph" w:customStyle="1" w:styleId="ac">
    <w:name w:val="公告項"/>
    <w:basedOn w:val="a"/>
    <w:link w:val="ad"/>
    <w:autoRedefine/>
    <w:qFormat/>
    <w:rsid w:val="004F23AC"/>
    <w:pPr>
      <w:kinsoku w:val="0"/>
      <w:overflowPunct w:val="0"/>
      <w:spacing w:line="240" w:lineRule="auto"/>
      <w:ind w:leftChars="744" w:left="1637" w:firstLineChars="210" w:firstLine="672"/>
    </w:pPr>
    <w:rPr>
      <w:rFonts w:ascii="標楷體" w:eastAsia="標楷體" w:hAnsi="標楷體"/>
      <w:sz w:val="32"/>
      <w:szCs w:val="32"/>
      <w:shd w:val="clear" w:color="auto" w:fill="FFFFFF"/>
    </w:rPr>
  </w:style>
  <w:style w:type="character" w:customStyle="1" w:styleId="ab">
    <w:name w:val="公告目 字元"/>
    <w:basedOn w:val="a0"/>
    <w:link w:val="aa"/>
    <w:rsid w:val="00AA73C1"/>
    <w:rPr>
      <w:rFonts w:ascii="標楷體" w:eastAsia="標楷體" w:hAnsi="標楷體" w:cs="Times New Roman"/>
      <w:sz w:val="32"/>
      <w:szCs w:val="32"/>
    </w:rPr>
  </w:style>
  <w:style w:type="paragraph" w:styleId="ae">
    <w:name w:val="List Paragraph"/>
    <w:basedOn w:val="a"/>
    <w:uiPriority w:val="34"/>
    <w:qFormat/>
    <w:rsid w:val="00260639"/>
    <w:pPr>
      <w:ind w:leftChars="200" w:left="480"/>
    </w:pPr>
  </w:style>
  <w:style w:type="character" w:customStyle="1" w:styleId="ad">
    <w:name w:val="公告項 字元"/>
    <w:basedOn w:val="a0"/>
    <w:link w:val="ac"/>
    <w:rsid w:val="004F23AC"/>
    <w:rPr>
      <w:rFonts w:ascii="標楷體" w:eastAsia="標楷體" w:hAnsi="標楷體" w:cs="Times New Roman"/>
      <w:sz w:val="32"/>
      <w:szCs w:val="32"/>
    </w:rPr>
  </w:style>
  <w:style w:type="paragraph" w:styleId="af">
    <w:name w:val="Balloon Text"/>
    <w:basedOn w:val="a"/>
    <w:link w:val="af0"/>
    <w:uiPriority w:val="99"/>
    <w:semiHidden/>
    <w:unhideWhenUsed/>
    <w:rsid w:val="004058EF"/>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4058EF"/>
    <w:rPr>
      <w:rFonts w:asciiTheme="majorHAnsi" w:eastAsiaTheme="majorEastAsia" w:hAnsiTheme="majorHAnsi" w:cstheme="majorBidi"/>
      <w:sz w:val="18"/>
      <w:szCs w:val="18"/>
    </w:rPr>
  </w:style>
  <w:style w:type="paragraph" w:styleId="af1">
    <w:name w:val="header"/>
    <w:basedOn w:val="a"/>
    <w:link w:val="af2"/>
    <w:unhideWhenUsed/>
    <w:rsid w:val="00620967"/>
    <w:pPr>
      <w:tabs>
        <w:tab w:val="center" w:pos="4153"/>
        <w:tab w:val="right" w:pos="8306"/>
      </w:tabs>
      <w:snapToGrid w:val="0"/>
    </w:pPr>
    <w:rPr>
      <w:sz w:val="20"/>
      <w:szCs w:val="20"/>
    </w:rPr>
  </w:style>
  <w:style w:type="character" w:customStyle="1" w:styleId="af2">
    <w:name w:val="頁首 字元"/>
    <w:basedOn w:val="a0"/>
    <w:link w:val="af1"/>
    <w:rsid w:val="00620967"/>
    <w:rPr>
      <w:sz w:val="20"/>
      <w:szCs w:val="20"/>
    </w:rPr>
  </w:style>
  <w:style w:type="paragraph" w:styleId="af3">
    <w:name w:val="footer"/>
    <w:basedOn w:val="a"/>
    <w:link w:val="af4"/>
    <w:uiPriority w:val="99"/>
    <w:unhideWhenUsed/>
    <w:rsid w:val="00620967"/>
    <w:pPr>
      <w:tabs>
        <w:tab w:val="center" w:pos="4153"/>
        <w:tab w:val="right" w:pos="8306"/>
      </w:tabs>
      <w:snapToGrid w:val="0"/>
    </w:pPr>
    <w:rPr>
      <w:sz w:val="20"/>
      <w:szCs w:val="20"/>
    </w:rPr>
  </w:style>
  <w:style w:type="character" w:customStyle="1" w:styleId="af4">
    <w:name w:val="頁尾 字元"/>
    <w:basedOn w:val="a0"/>
    <w:link w:val="af3"/>
    <w:uiPriority w:val="99"/>
    <w:rsid w:val="00620967"/>
    <w:rPr>
      <w:sz w:val="20"/>
      <w:szCs w:val="20"/>
    </w:rPr>
  </w:style>
  <w:style w:type="paragraph" w:styleId="af5">
    <w:name w:val="Body Text Indent"/>
    <w:basedOn w:val="a"/>
    <w:link w:val="af6"/>
    <w:rsid w:val="00B4779D"/>
    <w:pPr>
      <w:spacing w:line="240" w:lineRule="auto"/>
      <w:ind w:left="538" w:hangingChars="192" w:hanging="538"/>
      <w:jc w:val="left"/>
    </w:pPr>
    <w:rPr>
      <w:rFonts w:ascii="標楷體" w:eastAsia="標楷體" w:hAnsi="標楷體"/>
      <w:sz w:val="28"/>
      <w:szCs w:val="22"/>
    </w:rPr>
  </w:style>
  <w:style w:type="character" w:customStyle="1" w:styleId="af6">
    <w:name w:val="本文縮排 字元"/>
    <w:basedOn w:val="a0"/>
    <w:link w:val="af5"/>
    <w:rsid w:val="00B4779D"/>
    <w:rPr>
      <w:rFonts w:ascii="標楷體" w:eastAsia="標楷體" w:hAnsi="標楷體" w:cs="Times New Roman"/>
      <w:sz w:val="28"/>
    </w:rPr>
  </w:style>
  <w:style w:type="paragraph" w:styleId="HTML">
    <w:name w:val="HTML Preformatted"/>
    <w:basedOn w:val="a"/>
    <w:link w:val="HTML0"/>
    <w:unhideWhenUsed/>
    <w:rsid w:val="00B477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細明體" w:eastAsia="細明體" w:hAnsi="細明體"/>
      <w:kern w:val="0"/>
      <w:sz w:val="24"/>
      <w:lang w:val="x-none" w:eastAsia="x-none"/>
    </w:rPr>
  </w:style>
  <w:style w:type="character" w:customStyle="1" w:styleId="HTML0">
    <w:name w:val="HTML 預設格式 字元"/>
    <w:basedOn w:val="a0"/>
    <w:link w:val="HTML"/>
    <w:uiPriority w:val="99"/>
    <w:rsid w:val="00B4779D"/>
    <w:rPr>
      <w:rFonts w:ascii="細明體" w:eastAsia="細明體" w:hAnsi="細明體" w:cs="Times New Roman"/>
      <w:kern w:val="0"/>
      <w:szCs w:val="24"/>
      <w:lang w:val="x-none" w:eastAsia="x-none"/>
    </w:rPr>
  </w:style>
  <w:style w:type="paragraph" w:styleId="Web">
    <w:name w:val="Normal (Web)"/>
    <w:basedOn w:val="a"/>
    <w:rsid w:val="00B01E8E"/>
    <w:pPr>
      <w:widowControl/>
      <w:spacing w:before="100" w:beforeAutospacing="1" w:after="100" w:afterAutospacing="1" w:line="240" w:lineRule="auto"/>
      <w:jc w:val="left"/>
    </w:pPr>
    <w:rPr>
      <w:rFonts w:ascii="新細明體" w:hAnsi="新細明體" w:cs="新細明體"/>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7ABDBA-4C74-4941-888E-74E983DFF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37</Pages>
  <Words>1876</Words>
  <Characters>10696</Characters>
  <Application>Microsoft Office Word</Application>
  <DocSecurity>0</DocSecurity>
  <Lines>89</Lines>
  <Paragraphs>25</Paragraphs>
  <ScaleCrop>false</ScaleCrop>
  <Company>user</Company>
  <LinksUpToDate>false</LinksUpToDate>
  <CharactersWithSpaces>12547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nantou028</cp:lastModifiedBy>
  <cp:revision>3</cp:revision>
  <cp:lastPrinted>2013-09-02T07:54:00Z</cp:lastPrinted>
  <dcterms:created xsi:type="dcterms:W3CDTF">2015-08-31T01:50:00Z</dcterms:created>
  <dcterms:modified xsi:type="dcterms:W3CDTF">2015-09-03T01:37:00Z</dcterms:modified>
</cp:coreProperties>
</file>