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4B2" w:rsidRPr="00973D67" w:rsidRDefault="005144B2" w:rsidP="005A6901">
      <w:pPr>
        <w:jc w:val="center"/>
        <w:rPr>
          <w:rFonts w:ascii="標楷體" w:eastAsia="標楷體" w:hAnsi="標楷體" w:hint="eastAsia"/>
          <w:sz w:val="40"/>
          <w:szCs w:val="40"/>
        </w:rPr>
      </w:pPr>
      <w:r w:rsidRPr="00973D67">
        <w:rPr>
          <w:rFonts w:ascii="標楷體" w:eastAsia="標楷體" w:hAnsi="標楷體" w:hint="eastAsia"/>
          <w:sz w:val="40"/>
          <w:szCs w:val="40"/>
        </w:rPr>
        <w:t>南投縣政府</w:t>
      </w:r>
      <w:r w:rsidR="00CC7C51" w:rsidRPr="00973D67">
        <w:rPr>
          <w:rFonts w:ascii="標楷體" w:eastAsia="標楷體" w:hAnsi="標楷體" w:hint="eastAsia"/>
          <w:sz w:val="40"/>
          <w:szCs w:val="40"/>
        </w:rPr>
        <w:t>稅務局</w:t>
      </w:r>
      <w:r w:rsidRPr="00973D67">
        <w:rPr>
          <w:rFonts w:ascii="標楷體" w:eastAsia="標楷體" w:hAnsi="標楷體" w:hint="eastAsia"/>
          <w:sz w:val="40"/>
          <w:szCs w:val="40"/>
        </w:rPr>
        <w:t>性騷擾防治及申訴處理要點</w:t>
      </w:r>
    </w:p>
    <w:p w:rsidR="004B244A" w:rsidRPr="004B244A" w:rsidRDefault="004B244A" w:rsidP="004B244A">
      <w:pPr>
        <w:jc w:val="right"/>
        <w:rPr>
          <w:rFonts w:ascii="標楷體" w:eastAsia="標楷體" w:hAnsi="標楷體" w:hint="eastAsia"/>
          <w:szCs w:val="24"/>
        </w:rPr>
      </w:pPr>
      <w:r w:rsidRPr="004B244A">
        <w:rPr>
          <w:rFonts w:ascii="標楷體" w:eastAsia="標楷體" w:hAnsi="標楷體" w:hint="eastAsia"/>
          <w:szCs w:val="24"/>
        </w:rPr>
        <w:t>中華民國104年</w:t>
      </w:r>
      <w:r w:rsidR="00002DBD">
        <w:rPr>
          <w:rFonts w:ascii="標楷體" w:eastAsia="標楷體" w:hAnsi="標楷體" w:hint="eastAsia"/>
          <w:szCs w:val="24"/>
        </w:rPr>
        <w:t>9</w:t>
      </w:r>
      <w:r w:rsidRPr="004B244A">
        <w:rPr>
          <w:rFonts w:ascii="標楷體" w:eastAsia="標楷體" w:hAnsi="標楷體" w:hint="eastAsia"/>
          <w:szCs w:val="24"/>
        </w:rPr>
        <w:t>月</w:t>
      </w:r>
      <w:r w:rsidR="00002DBD">
        <w:rPr>
          <w:rFonts w:ascii="標楷體" w:eastAsia="標楷體" w:hAnsi="標楷體" w:hint="eastAsia"/>
          <w:szCs w:val="24"/>
        </w:rPr>
        <w:t>25</w:t>
      </w:r>
      <w:r w:rsidRPr="004B244A">
        <w:rPr>
          <w:rFonts w:ascii="標楷體" w:eastAsia="標楷體" w:hAnsi="標楷體" w:hint="eastAsia"/>
          <w:szCs w:val="24"/>
        </w:rPr>
        <w:t>日</w:t>
      </w:r>
    </w:p>
    <w:p w:rsidR="004B244A" w:rsidRPr="004B244A" w:rsidRDefault="004B244A" w:rsidP="004B244A">
      <w:pPr>
        <w:jc w:val="right"/>
        <w:rPr>
          <w:rFonts w:ascii="標楷體" w:eastAsia="標楷體" w:hAnsi="標楷體"/>
          <w:szCs w:val="24"/>
        </w:rPr>
      </w:pPr>
      <w:r>
        <w:rPr>
          <w:rFonts w:ascii="標楷體" w:eastAsia="標楷體" w:hAnsi="標楷體" w:hint="eastAsia"/>
          <w:szCs w:val="24"/>
        </w:rPr>
        <w:t>投稅人</w:t>
      </w:r>
      <w:r w:rsidRPr="004B244A">
        <w:rPr>
          <w:rFonts w:ascii="標楷體" w:eastAsia="標楷體" w:hAnsi="標楷體" w:hint="eastAsia"/>
          <w:szCs w:val="24"/>
        </w:rPr>
        <w:t>字第</w:t>
      </w:r>
      <w:r w:rsidR="00002DBD">
        <w:rPr>
          <w:rFonts w:ascii="標楷體" w:eastAsia="標楷體" w:hAnsi="標楷體" w:hint="eastAsia"/>
          <w:szCs w:val="24"/>
        </w:rPr>
        <w:t>1041250097</w:t>
      </w:r>
      <w:r w:rsidRPr="004B244A">
        <w:rPr>
          <w:rFonts w:ascii="標楷體" w:eastAsia="標楷體" w:hAnsi="標楷體" w:hint="eastAsia"/>
          <w:szCs w:val="24"/>
        </w:rPr>
        <w:t>號函頒訂定</w:t>
      </w:r>
    </w:p>
    <w:p w:rsidR="005144B2" w:rsidRPr="000D4C69" w:rsidRDefault="005144B2" w:rsidP="008A37D4">
      <w:pPr>
        <w:spacing w:line="480" w:lineRule="exact"/>
        <w:ind w:left="566" w:hangingChars="202" w:hanging="566"/>
        <w:jc w:val="both"/>
        <w:rPr>
          <w:rFonts w:ascii="標楷體" w:eastAsia="標楷體" w:hAnsi="標楷體"/>
          <w:sz w:val="28"/>
          <w:szCs w:val="28"/>
        </w:rPr>
      </w:pPr>
      <w:r w:rsidRPr="000D4C69">
        <w:rPr>
          <w:rFonts w:ascii="標楷體" w:eastAsia="標楷體" w:hAnsi="標楷體" w:hint="eastAsia"/>
          <w:sz w:val="28"/>
          <w:szCs w:val="28"/>
        </w:rPr>
        <w:t>一、南投縣政府</w:t>
      </w:r>
      <w:r w:rsidR="000D4C69">
        <w:rPr>
          <w:rFonts w:ascii="標楷體" w:eastAsia="標楷體" w:hAnsi="標楷體" w:hint="eastAsia"/>
          <w:sz w:val="28"/>
          <w:szCs w:val="28"/>
        </w:rPr>
        <w:t>稅務局（以下簡稱本局</w:t>
      </w:r>
      <w:r w:rsidRPr="000D4C69">
        <w:rPr>
          <w:rFonts w:ascii="標楷體" w:eastAsia="標楷體" w:hAnsi="標楷體" w:hint="eastAsia"/>
          <w:sz w:val="28"/>
          <w:szCs w:val="28"/>
        </w:rPr>
        <w:t>）為保障兩性工作權平等，防治性騷擾行為發生，建立性騷擾事件申訴管道，並確實維護當事人之權益，特依性騷擾防治法、性騷擾防治準則、性騷擾防治法施行細則、性</w:t>
      </w:r>
      <w:r w:rsidR="00072E3D">
        <w:rPr>
          <w:rFonts w:ascii="標楷體" w:eastAsia="標楷體" w:hAnsi="標楷體" w:hint="eastAsia"/>
          <w:sz w:val="28"/>
          <w:szCs w:val="28"/>
        </w:rPr>
        <w:t>別</w:t>
      </w:r>
      <w:r w:rsidRPr="000D4C69">
        <w:rPr>
          <w:rFonts w:ascii="標楷體" w:eastAsia="標楷體" w:hAnsi="標楷體" w:hint="eastAsia"/>
          <w:sz w:val="28"/>
          <w:szCs w:val="28"/>
        </w:rPr>
        <w:t>工作平等法、工作場所性騷擾防治措施申訴及懲戒辦法訂定準則等規定，訂定本要點。</w:t>
      </w:r>
    </w:p>
    <w:p w:rsidR="005144B2" w:rsidRPr="000D4C69" w:rsidRDefault="005144B2" w:rsidP="008A37D4">
      <w:pPr>
        <w:spacing w:line="480" w:lineRule="exact"/>
        <w:jc w:val="both"/>
        <w:rPr>
          <w:rFonts w:ascii="標楷體" w:eastAsia="標楷體" w:hAnsi="標楷體" w:hint="eastAsia"/>
          <w:sz w:val="28"/>
          <w:szCs w:val="28"/>
        </w:rPr>
      </w:pPr>
      <w:r w:rsidRPr="000D4C69">
        <w:rPr>
          <w:rFonts w:ascii="標楷體" w:eastAsia="標楷體" w:hAnsi="標楷體" w:hint="eastAsia"/>
          <w:sz w:val="28"/>
          <w:szCs w:val="28"/>
        </w:rPr>
        <w:t>二、本要點所稱性騷擾，依當事人間之關係，分別指下列情形之一：</w:t>
      </w:r>
    </w:p>
    <w:p w:rsidR="005144B2" w:rsidRPr="000D4C69" w:rsidRDefault="00DA0E79" w:rsidP="008A37D4">
      <w:pPr>
        <w:spacing w:line="480" w:lineRule="exact"/>
        <w:ind w:firstLineChars="202" w:firstLine="566"/>
        <w:jc w:val="both"/>
        <w:rPr>
          <w:rFonts w:ascii="標楷體" w:eastAsia="標楷體" w:hAnsi="標楷體" w:hint="eastAsia"/>
          <w:sz w:val="28"/>
          <w:szCs w:val="28"/>
        </w:rPr>
      </w:pPr>
      <w:r w:rsidRPr="000D4C69">
        <w:rPr>
          <w:rFonts w:ascii="標楷體" w:eastAsia="標楷體" w:hAnsi="標楷體" w:hint="eastAsia"/>
          <w:sz w:val="28"/>
          <w:szCs w:val="28"/>
        </w:rPr>
        <w:t>（</w:t>
      </w:r>
      <w:r>
        <w:rPr>
          <w:rFonts w:ascii="標楷體" w:eastAsia="標楷體" w:hAnsi="標楷體" w:hint="eastAsia"/>
          <w:sz w:val="28"/>
          <w:szCs w:val="28"/>
        </w:rPr>
        <w:t>一</w:t>
      </w:r>
      <w:r w:rsidRPr="000D4C69">
        <w:rPr>
          <w:rFonts w:ascii="標楷體" w:eastAsia="標楷體" w:hAnsi="標楷體" w:hint="eastAsia"/>
          <w:sz w:val="28"/>
          <w:szCs w:val="28"/>
        </w:rPr>
        <w:t>）</w:t>
      </w:r>
      <w:r w:rsidR="005144B2" w:rsidRPr="000D4C69">
        <w:rPr>
          <w:rFonts w:ascii="標楷體" w:eastAsia="標楷體" w:hAnsi="標楷體" w:hint="eastAsia"/>
          <w:sz w:val="28"/>
          <w:szCs w:val="28"/>
        </w:rPr>
        <w:t>適用兩性工作平等法者：</w:t>
      </w:r>
    </w:p>
    <w:p w:rsidR="005144B2" w:rsidRPr="000D4C69" w:rsidRDefault="005144B2" w:rsidP="008A37D4">
      <w:pPr>
        <w:spacing w:line="480" w:lineRule="exact"/>
        <w:ind w:leftChars="590" w:left="1699" w:hangingChars="101" w:hanging="283"/>
        <w:jc w:val="both"/>
        <w:rPr>
          <w:rFonts w:ascii="標楷體" w:eastAsia="標楷體" w:hAnsi="標楷體" w:hint="eastAsia"/>
          <w:sz w:val="28"/>
          <w:szCs w:val="28"/>
        </w:rPr>
      </w:pPr>
      <w:r w:rsidRPr="000D4C69">
        <w:rPr>
          <w:rFonts w:ascii="標楷體" w:eastAsia="標楷體" w:hAnsi="標楷體" w:hint="eastAsia"/>
          <w:sz w:val="28"/>
          <w:szCs w:val="28"/>
        </w:rPr>
        <w:t>1.受僱者於執行職務時，任何人以性要求、具有性意味或性別歧視之言詞或行為，對其造成敵意性、脅迫性或冒犯性之工作環境，致侵犯或干擾其人格尊嚴、人身自由或影響其工作表現。</w:t>
      </w:r>
    </w:p>
    <w:p w:rsidR="005144B2" w:rsidRPr="000D4C69" w:rsidRDefault="005144B2" w:rsidP="008A37D4">
      <w:pPr>
        <w:spacing w:line="480" w:lineRule="exact"/>
        <w:ind w:leftChars="590" w:left="1699" w:hangingChars="101" w:hanging="283"/>
        <w:jc w:val="both"/>
        <w:rPr>
          <w:rFonts w:ascii="標楷體" w:eastAsia="標楷體" w:hAnsi="標楷體" w:hint="eastAsia"/>
          <w:sz w:val="28"/>
          <w:szCs w:val="28"/>
        </w:rPr>
      </w:pPr>
      <w:r w:rsidRPr="000D4C69">
        <w:rPr>
          <w:rFonts w:ascii="標楷體" w:eastAsia="標楷體" w:hAnsi="標楷體" w:hint="eastAsia"/>
          <w:sz w:val="28"/>
          <w:szCs w:val="28"/>
        </w:rPr>
        <w:t>2.雇主對受僱者或求職者為明示或暗示之性要求、具有性意味或性別歧視之言詞或行為，作為勞務契約成立、存續、變更或分發、配置、報酬、考績、陞遷、降調、獎懲等之交換條件。</w:t>
      </w:r>
    </w:p>
    <w:p w:rsidR="005144B2" w:rsidRPr="000D4C69" w:rsidRDefault="005144B2" w:rsidP="008A37D4">
      <w:pPr>
        <w:spacing w:line="480" w:lineRule="exact"/>
        <w:ind w:leftChars="235" w:left="1418" w:hangingChars="305" w:hanging="854"/>
        <w:jc w:val="both"/>
        <w:rPr>
          <w:rFonts w:ascii="標楷體" w:eastAsia="標楷體" w:hAnsi="標楷體" w:hint="eastAsia"/>
          <w:sz w:val="28"/>
          <w:szCs w:val="28"/>
        </w:rPr>
      </w:pPr>
      <w:r w:rsidRPr="000D4C69">
        <w:rPr>
          <w:rFonts w:ascii="標楷體" w:eastAsia="標楷體" w:hAnsi="標楷體" w:hint="eastAsia"/>
          <w:sz w:val="28"/>
          <w:szCs w:val="28"/>
        </w:rPr>
        <w:t>（二）適用性騷擾防治法者，係指性侵害犯罪以外，對他人實施違反其意願而與性或性別有關之行為，且有下列情形之一者：</w:t>
      </w:r>
    </w:p>
    <w:p w:rsidR="005144B2" w:rsidRPr="000D4C69" w:rsidRDefault="005144B2" w:rsidP="008A37D4">
      <w:pPr>
        <w:spacing w:line="480" w:lineRule="exact"/>
        <w:ind w:leftChars="590" w:left="1699" w:hangingChars="101" w:hanging="283"/>
        <w:jc w:val="both"/>
        <w:rPr>
          <w:rFonts w:ascii="標楷體" w:eastAsia="標楷體" w:hAnsi="標楷體" w:hint="eastAsia"/>
          <w:sz w:val="28"/>
          <w:szCs w:val="28"/>
        </w:rPr>
      </w:pPr>
      <w:r w:rsidRPr="000D4C69">
        <w:rPr>
          <w:rFonts w:ascii="標楷體" w:eastAsia="標楷體" w:hAnsi="標楷體" w:hint="eastAsia"/>
          <w:sz w:val="28"/>
          <w:szCs w:val="28"/>
        </w:rPr>
        <w:t>1.以該他人順服或拒絕該行為，作為其獲得、喪失或減損與工作、教育、訓練、服務、計畫、活動有關權益之條件。</w:t>
      </w:r>
    </w:p>
    <w:p w:rsidR="005144B2" w:rsidRPr="000D4C69" w:rsidRDefault="005144B2" w:rsidP="008A37D4">
      <w:pPr>
        <w:spacing w:line="480" w:lineRule="exact"/>
        <w:ind w:leftChars="590" w:left="1699" w:hangingChars="101" w:hanging="283"/>
        <w:jc w:val="both"/>
        <w:rPr>
          <w:rFonts w:ascii="標楷體" w:eastAsia="標楷體" w:hAnsi="標楷體" w:hint="eastAsia"/>
          <w:sz w:val="28"/>
          <w:szCs w:val="28"/>
        </w:rPr>
      </w:pPr>
      <w:r w:rsidRPr="000D4C69">
        <w:rPr>
          <w:rFonts w:ascii="標楷體" w:eastAsia="標楷體" w:hAnsi="標楷體" w:hint="eastAsia"/>
          <w:sz w:val="28"/>
          <w:szCs w:val="28"/>
        </w:rPr>
        <w:t>2.以展示或播送文字、圖畫、聲音、影像或其他物品之方式，或以歧視、侮辱之言行，或以他法，而有損害他人人格尊嚴，或造成使人心生畏怖、感受敵意或冒犯之情境，或不當影響其工作、教育、訓練、服務、計畫、活動或正常生活之進行。</w:t>
      </w:r>
    </w:p>
    <w:p w:rsidR="005144B2" w:rsidRPr="000D4C69" w:rsidRDefault="005144B2" w:rsidP="008A37D4">
      <w:pPr>
        <w:spacing w:line="480" w:lineRule="exact"/>
        <w:ind w:leftChars="235" w:left="564" w:firstLine="3"/>
        <w:jc w:val="both"/>
        <w:rPr>
          <w:rFonts w:ascii="標楷體" w:eastAsia="標楷體" w:hAnsi="標楷體"/>
          <w:sz w:val="28"/>
          <w:szCs w:val="28"/>
        </w:rPr>
      </w:pPr>
      <w:r w:rsidRPr="000D4C69">
        <w:rPr>
          <w:rFonts w:ascii="標楷體" w:eastAsia="標楷體" w:hAnsi="標楷體" w:hint="eastAsia"/>
          <w:sz w:val="28"/>
          <w:szCs w:val="28"/>
        </w:rPr>
        <w:t>適用前項第一款兩性工作平等法所稱之性騷擾事件者，不適用同項第二款性騷擾防治法所稱之性騷擾事件。</w:t>
      </w:r>
    </w:p>
    <w:p w:rsidR="005144B2" w:rsidRPr="00001957" w:rsidRDefault="00741C5C" w:rsidP="008A37D4">
      <w:pPr>
        <w:spacing w:line="480" w:lineRule="exact"/>
        <w:ind w:left="566" w:hangingChars="202" w:hanging="566"/>
        <w:jc w:val="both"/>
        <w:rPr>
          <w:rFonts w:ascii="標楷體" w:eastAsia="標楷體" w:hAnsi="標楷體" w:hint="eastAsia"/>
          <w:color w:val="000000"/>
          <w:sz w:val="28"/>
          <w:szCs w:val="28"/>
        </w:rPr>
      </w:pPr>
      <w:r w:rsidRPr="00001957">
        <w:rPr>
          <w:rFonts w:ascii="標楷體" w:eastAsia="標楷體" w:hAnsi="標楷體" w:hint="eastAsia"/>
          <w:color w:val="000000"/>
          <w:sz w:val="28"/>
          <w:szCs w:val="28"/>
        </w:rPr>
        <w:t>三、本要點適用於本局員工執行職務時，遭任何人性騷擾；及本局</w:t>
      </w:r>
      <w:r w:rsidR="005144B2" w:rsidRPr="00001957">
        <w:rPr>
          <w:rFonts w:ascii="標楷體" w:eastAsia="標楷體" w:hAnsi="標楷體" w:hint="eastAsia"/>
          <w:color w:val="000000"/>
          <w:sz w:val="28"/>
          <w:szCs w:val="28"/>
        </w:rPr>
        <w:t>員工，</w:t>
      </w:r>
      <w:r w:rsidR="005144B2" w:rsidRPr="00001957">
        <w:rPr>
          <w:rFonts w:ascii="標楷體" w:eastAsia="標楷體" w:hAnsi="標楷體" w:hint="eastAsia"/>
          <w:color w:val="000000"/>
          <w:sz w:val="28"/>
          <w:szCs w:val="28"/>
        </w:rPr>
        <w:lastRenderedPageBreak/>
        <w:t>非因執行職務，遭任何人申訴性騷擾事件。</w:t>
      </w:r>
    </w:p>
    <w:p w:rsidR="005144B2" w:rsidRPr="00001957" w:rsidRDefault="005144B2" w:rsidP="008A37D4">
      <w:pPr>
        <w:spacing w:line="480" w:lineRule="exact"/>
        <w:jc w:val="both"/>
        <w:rPr>
          <w:rFonts w:ascii="標楷體" w:eastAsia="標楷體" w:hAnsi="標楷體" w:hint="eastAsia"/>
          <w:color w:val="000000"/>
          <w:sz w:val="28"/>
          <w:szCs w:val="28"/>
        </w:rPr>
      </w:pPr>
      <w:r w:rsidRPr="00001957">
        <w:rPr>
          <w:rFonts w:ascii="標楷體" w:eastAsia="標楷體" w:hAnsi="標楷體" w:hint="eastAsia"/>
          <w:color w:val="000000"/>
          <w:sz w:val="28"/>
          <w:szCs w:val="28"/>
        </w:rPr>
        <w:t>四、受理申訴之處理程序如下：</w:t>
      </w:r>
    </w:p>
    <w:p w:rsidR="005144B2" w:rsidRPr="00001957" w:rsidRDefault="009F6BDF" w:rsidP="008A37D4">
      <w:pPr>
        <w:spacing w:line="480" w:lineRule="exact"/>
        <w:ind w:leftChars="236" w:left="566"/>
        <w:jc w:val="both"/>
        <w:rPr>
          <w:rFonts w:ascii="標楷體" w:eastAsia="標楷體" w:hAnsi="標楷體" w:hint="eastAsia"/>
          <w:color w:val="000000"/>
          <w:sz w:val="28"/>
          <w:szCs w:val="28"/>
        </w:rPr>
      </w:pPr>
      <w:r w:rsidRPr="000D4C69">
        <w:rPr>
          <w:rFonts w:ascii="標楷體" w:eastAsia="標楷體" w:hAnsi="標楷體" w:hint="eastAsia"/>
          <w:sz w:val="28"/>
          <w:szCs w:val="28"/>
        </w:rPr>
        <w:t>（一）</w:t>
      </w:r>
      <w:r w:rsidR="00823E7B">
        <w:rPr>
          <w:rFonts w:ascii="標楷體" w:eastAsia="標楷體" w:hAnsi="標楷體" w:hint="eastAsia"/>
          <w:color w:val="000000"/>
          <w:sz w:val="28"/>
          <w:szCs w:val="28"/>
        </w:rPr>
        <w:t>性騷擾事件之申訴，由被害人或其代理人向本局</w:t>
      </w:r>
      <w:r w:rsidR="005144B2" w:rsidRPr="00001957">
        <w:rPr>
          <w:rFonts w:ascii="標楷體" w:eastAsia="標楷體" w:hAnsi="標楷體" w:hint="eastAsia"/>
          <w:color w:val="000000"/>
          <w:sz w:val="28"/>
          <w:szCs w:val="28"/>
        </w:rPr>
        <w:t>提出申訴。</w:t>
      </w:r>
    </w:p>
    <w:p w:rsidR="005144B2" w:rsidRPr="00001957" w:rsidRDefault="009F6BDF" w:rsidP="008A37D4">
      <w:pPr>
        <w:spacing w:line="480" w:lineRule="exact"/>
        <w:ind w:firstLineChars="202" w:firstLine="566"/>
        <w:jc w:val="both"/>
        <w:rPr>
          <w:rFonts w:ascii="標楷體" w:eastAsia="標楷體" w:hAnsi="標楷體" w:hint="eastAsia"/>
          <w:color w:val="000000"/>
          <w:sz w:val="28"/>
          <w:szCs w:val="28"/>
        </w:rPr>
      </w:pPr>
      <w:r>
        <w:rPr>
          <w:rFonts w:ascii="標楷體" w:eastAsia="標楷體" w:hAnsi="標楷體" w:hint="eastAsia"/>
          <w:sz w:val="28"/>
          <w:szCs w:val="28"/>
        </w:rPr>
        <w:t>（二</w:t>
      </w:r>
      <w:r w:rsidRPr="000D4C69">
        <w:rPr>
          <w:rFonts w:ascii="標楷體" w:eastAsia="標楷體" w:hAnsi="標楷體" w:hint="eastAsia"/>
          <w:sz w:val="28"/>
          <w:szCs w:val="28"/>
        </w:rPr>
        <w:t>）</w:t>
      </w:r>
      <w:r w:rsidR="005144B2" w:rsidRPr="00001957">
        <w:rPr>
          <w:rFonts w:ascii="標楷體" w:eastAsia="標楷體" w:hAnsi="標楷體" w:hint="eastAsia"/>
          <w:color w:val="000000"/>
          <w:sz w:val="28"/>
          <w:szCs w:val="28"/>
        </w:rPr>
        <w:t>性騷擾事件申訴，應自事實發生之日起一年內為之。</w:t>
      </w:r>
    </w:p>
    <w:p w:rsidR="005144B2" w:rsidRPr="00001957" w:rsidRDefault="009F6BDF" w:rsidP="008A37D4">
      <w:pPr>
        <w:spacing w:line="480" w:lineRule="exact"/>
        <w:ind w:leftChars="237" w:left="1415" w:hangingChars="302" w:hanging="846"/>
        <w:jc w:val="both"/>
        <w:rPr>
          <w:rFonts w:ascii="標楷體" w:eastAsia="標楷體" w:hAnsi="標楷體" w:hint="eastAsia"/>
          <w:color w:val="000000"/>
          <w:sz w:val="28"/>
          <w:szCs w:val="28"/>
        </w:rPr>
      </w:pPr>
      <w:r>
        <w:rPr>
          <w:rFonts w:ascii="標楷體" w:eastAsia="標楷體" w:hAnsi="標楷體" w:hint="eastAsia"/>
          <w:sz w:val="28"/>
          <w:szCs w:val="28"/>
        </w:rPr>
        <w:t>（三</w:t>
      </w:r>
      <w:r w:rsidRPr="000D4C69">
        <w:rPr>
          <w:rFonts w:ascii="標楷體" w:eastAsia="標楷體" w:hAnsi="標楷體" w:hint="eastAsia"/>
          <w:sz w:val="28"/>
          <w:szCs w:val="28"/>
        </w:rPr>
        <w:t>）</w:t>
      </w:r>
      <w:r w:rsidR="005144B2" w:rsidRPr="00001957">
        <w:rPr>
          <w:rFonts w:ascii="標楷體" w:eastAsia="標楷體" w:hAnsi="標楷體" w:hint="eastAsia"/>
          <w:color w:val="000000"/>
          <w:sz w:val="28"/>
          <w:szCs w:val="28"/>
        </w:rPr>
        <w:t>申訴應以書面載明下列事項，必要時並得以口頭、電話、傳真、電子郵件等方式提出，但應於十四日內以書面補正</w:t>
      </w:r>
      <w:r w:rsidR="00823E7B">
        <w:rPr>
          <w:rFonts w:ascii="標楷體" w:eastAsia="標楷體" w:hAnsi="標楷體" w:hint="eastAsia"/>
          <w:color w:val="000000"/>
          <w:sz w:val="28"/>
          <w:szCs w:val="28"/>
        </w:rPr>
        <w:t>，書面應載明下列事項</w:t>
      </w:r>
      <w:r w:rsidR="005144B2" w:rsidRPr="00001957">
        <w:rPr>
          <w:rFonts w:ascii="標楷體" w:eastAsia="標楷體" w:hAnsi="標楷體" w:hint="eastAsia"/>
          <w:color w:val="000000"/>
          <w:sz w:val="28"/>
          <w:szCs w:val="28"/>
        </w:rPr>
        <w:t>：</w:t>
      </w:r>
    </w:p>
    <w:p w:rsidR="005144B2" w:rsidRPr="00001957" w:rsidRDefault="005144B2" w:rsidP="008A37D4">
      <w:pPr>
        <w:spacing w:line="480" w:lineRule="exact"/>
        <w:ind w:leftChars="590" w:left="1699" w:hangingChars="101" w:hanging="283"/>
        <w:jc w:val="both"/>
        <w:rPr>
          <w:rFonts w:ascii="標楷體" w:eastAsia="標楷體" w:hAnsi="標楷體" w:hint="eastAsia"/>
          <w:color w:val="000000"/>
          <w:sz w:val="28"/>
          <w:szCs w:val="28"/>
        </w:rPr>
      </w:pPr>
      <w:r w:rsidRPr="00001957">
        <w:rPr>
          <w:rFonts w:ascii="標楷體" w:eastAsia="標楷體" w:hAnsi="標楷體" w:hint="eastAsia"/>
          <w:color w:val="000000"/>
          <w:sz w:val="28"/>
          <w:szCs w:val="28"/>
        </w:rPr>
        <w:t>1.申訴人姓名、性別、出生年月日、國民身分證統一編號、服務機關、職稱、住居所、聯絡電話。</w:t>
      </w:r>
    </w:p>
    <w:p w:rsidR="005144B2" w:rsidRPr="00001957" w:rsidRDefault="005144B2" w:rsidP="008A37D4">
      <w:pPr>
        <w:spacing w:line="480" w:lineRule="exact"/>
        <w:ind w:leftChars="589" w:left="1699" w:hanging="285"/>
        <w:jc w:val="both"/>
        <w:rPr>
          <w:rFonts w:ascii="標楷體" w:eastAsia="標楷體" w:hAnsi="標楷體" w:hint="eastAsia"/>
          <w:color w:val="000000"/>
          <w:sz w:val="28"/>
          <w:szCs w:val="28"/>
        </w:rPr>
      </w:pPr>
      <w:r w:rsidRPr="00001957">
        <w:rPr>
          <w:rFonts w:ascii="標楷體" w:eastAsia="標楷體" w:hAnsi="標楷體" w:hint="eastAsia"/>
          <w:color w:val="000000"/>
          <w:sz w:val="28"/>
          <w:szCs w:val="28"/>
        </w:rPr>
        <w:t>2.有代理人者，其姓名、性別、出生年月日、國民身分證統一編號、服務機關、職稱、住居所、聯絡電話，如為委任代理人並應檢附委任書。</w:t>
      </w:r>
    </w:p>
    <w:p w:rsidR="005144B2" w:rsidRPr="00001957" w:rsidRDefault="005144B2" w:rsidP="008A37D4">
      <w:pPr>
        <w:spacing w:line="480" w:lineRule="exact"/>
        <w:ind w:firstLineChars="506" w:firstLine="1417"/>
        <w:jc w:val="both"/>
        <w:rPr>
          <w:rFonts w:ascii="標楷體" w:eastAsia="標楷體" w:hAnsi="標楷體" w:hint="eastAsia"/>
          <w:color w:val="000000"/>
          <w:sz w:val="28"/>
          <w:szCs w:val="28"/>
        </w:rPr>
      </w:pPr>
      <w:r w:rsidRPr="00001957">
        <w:rPr>
          <w:rFonts w:ascii="標楷體" w:eastAsia="標楷體" w:hAnsi="標楷體" w:hint="eastAsia"/>
          <w:color w:val="000000"/>
          <w:sz w:val="28"/>
          <w:szCs w:val="28"/>
        </w:rPr>
        <w:t>3.申訴事實發生日期、內容、相關事證或人證。</w:t>
      </w:r>
    </w:p>
    <w:p w:rsidR="005144B2" w:rsidRPr="00001957" w:rsidRDefault="005144B2" w:rsidP="008A37D4">
      <w:pPr>
        <w:spacing w:line="480" w:lineRule="exact"/>
        <w:ind w:firstLineChars="506" w:firstLine="1417"/>
        <w:jc w:val="both"/>
        <w:rPr>
          <w:rFonts w:ascii="標楷體" w:eastAsia="標楷體" w:hAnsi="標楷體" w:hint="eastAsia"/>
          <w:color w:val="000000"/>
          <w:sz w:val="28"/>
          <w:szCs w:val="28"/>
        </w:rPr>
      </w:pPr>
      <w:r w:rsidRPr="00001957">
        <w:rPr>
          <w:rFonts w:ascii="標楷體" w:eastAsia="標楷體" w:hAnsi="標楷體" w:hint="eastAsia"/>
          <w:color w:val="000000"/>
          <w:sz w:val="28"/>
          <w:szCs w:val="28"/>
        </w:rPr>
        <w:t>4.</w:t>
      </w:r>
      <w:r w:rsidR="00823E7B">
        <w:rPr>
          <w:rFonts w:ascii="標楷體" w:eastAsia="標楷體" w:hAnsi="標楷體" w:hint="eastAsia"/>
          <w:color w:val="000000"/>
          <w:sz w:val="28"/>
          <w:szCs w:val="28"/>
        </w:rPr>
        <w:t>申訴之</w:t>
      </w:r>
      <w:r w:rsidRPr="00001957">
        <w:rPr>
          <w:rFonts w:ascii="標楷體" w:eastAsia="標楷體" w:hAnsi="標楷體" w:hint="eastAsia"/>
          <w:color w:val="000000"/>
          <w:sz w:val="28"/>
          <w:szCs w:val="28"/>
        </w:rPr>
        <w:t>年月日。</w:t>
      </w:r>
    </w:p>
    <w:p w:rsidR="005144B2" w:rsidRPr="00001957" w:rsidRDefault="00DA0E79" w:rsidP="008A37D4">
      <w:pPr>
        <w:spacing w:line="480" w:lineRule="exact"/>
        <w:ind w:leftChars="236" w:left="1414" w:hangingChars="303" w:hanging="848"/>
        <w:jc w:val="both"/>
        <w:rPr>
          <w:rFonts w:ascii="標楷體" w:eastAsia="標楷體" w:hAnsi="標楷體" w:hint="eastAsia"/>
          <w:color w:val="000000"/>
          <w:sz w:val="28"/>
          <w:szCs w:val="28"/>
        </w:rPr>
      </w:pPr>
      <w:r>
        <w:rPr>
          <w:rFonts w:ascii="標楷體" w:eastAsia="標楷體" w:hAnsi="標楷體" w:hint="eastAsia"/>
          <w:sz w:val="28"/>
          <w:szCs w:val="28"/>
        </w:rPr>
        <w:t>（四</w:t>
      </w:r>
      <w:r w:rsidRPr="000D4C69">
        <w:rPr>
          <w:rFonts w:ascii="標楷體" w:eastAsia="標楷體" w:hAnsi="標楷體" w:hint="eastAsia"/>
          <w:sz w:val="28"/>
          <w:szCs w:val="28"/>
        </w:rPr>
        <w:t>）</w:t>
      </w:r>
      <w:r w:rsidR="005144B2" w:rsidRPr="00001957">
        <w:rPr>
          <w:rFonts w:ascii="標楷體" w:eastAsia="標楷體" w:hAnsi="標楷體" w:hint="eastAsia"/>
          <w:color w:val="000000"/>
          <w:sz w:val="28"/>
          <w:szCs w:val="28"/>
        </w:rPr>
        <w:t>申訴人或其代理人於案件審議期間撤回申訴者，應以書面為之，於</w:t>
      </w:r>
      <w:r w:rsidR="00823E7B">
        <w:rPr>
          <w:rFonts w:ascii="標楷體" w:eastAsia="標楷體" w:hAnsi="標楷體" w:hint="eastAsia"/>
          <w:color w:val="000000"/>
          <w:sz w:val="28"/>
          <w:szCs w:val="28"/>
        </w:rPr>
        <w:t>送達本局</w:t>
      </w:r>
      <w:r w:rsidR="005144B2" w:rsidRPr="00001957">
        <w:rPr>
          <w:rFonts w:ascii="標楷體" w:eastAsia="標楷體" w:hAnsi="標楷體" w:hint="eastAsia"/>
          <w:color w:val="000000"/>
          <w:sz w:val="28"/>
          <w:szCs w:val="28"/>
        </w:rPr>
        <w:t>後即予結案，並不得就同一事件再行提出申訴。</w:t>
      </w:r>
    </w:p>
    <w:p w:rsidR="005144B2" w:rsidRPr="00001957" w:rsidRDefault="00DA0E79" w:rsidP="008A37D4">
      <w:pPr>
        <w:spacing w:line="480" w:lineRule="exact"/>
        <w:ind w:firstLineChars="202" w:firstLine="566"/>
        <w:jc w:val="both"/>
        <w:rPr>
          <w:rFonts w:ascii="標楷體" w:eastAsia="標楷體" w:hAnsi="標楷體" w:hint="eastAsia"/>
          <w:color w:val="000000"/>
          <w:sz w:val="28"/>
          <w:szCs w:val="28"/>
        </w:rPr>
      </w:pPr>
      <w:r>
        <w:rPr>
          <w:rFonts w:ascii="標楷體" w:eastAsia="標楷體" w:hAnsi="標楷體" w:hint="eastAsia"/>
          <w:sz w:val="28"/>
          <w:szCs w:val="28"/>
        </w:rPr>
        <w:t>（五</w:t>
      </w:r>
      <w:r w:rsidRPr="000D4C69">
        <w:rPr>
          <w:rFonts w:ascii="標楷體" w:eastAsia="標楷體" w:hAnsi="標楷體" w:hint="eastAsia"/>
          <w:sz w:val="28"/>
          <w:szCs w:val="28"/>
        </w:rPr>
        <w:t>）</w:t>
      </w:r>
      <w:r w:rsidR="005144B2" w:rsidRPr="00001957">
        <w:rPr>
          <w:rFonts w:ascii="標楷體" w:eastAsia="標楷體" w:hAnsi="標楷體" w:hint="eastAsia"/>
          <w:color w:val="000000"/>
          <w:sz w:val="28"/>
          <w:szCs w:val="28"/>
        </w:rPr>
        <w:t>申訴案件有下列情形之一者，應不予受理：</w:t>
      </w:r>
    </w:p>
    <w:p w:rsidR="005144B2" w:rsidRPr="00001957" w:rsidRDefault="005144B2" w:rsidP="008A37D4">
      <w:pPr>
        <w:spacing w:line="480" w:lineRule="exact"/>
        <w:ind w:leftChars="590" w:left="1416"/>
        <w:jc w:val="both"/>
        <w:rPr>
          <w:rFonts w:ascii="標楷體" w:eastAsia="標楷體" w:hAnsi="標楷體" w:hint="eastAsia"/>
          <w:color w:val="000000"/>
          <w:sz w:val="28"/>
          <w:szCs w:val="28"/>
        </w:rPr>
      </w:pPr>
      <w:r w:rsidRPr="00001957">
        <w:rPr>
          <w:rFonts w:ascii="標楷體" w:eastAsia="標楷體" w:hAnsi="標楷體" w:hint="eastAsia"/>
          <w:color w:val="000000"/>
          <w:sz w:val="28"/>
          <w:szCs w:val="28"/>
        </w:rPr>
        <w:t>1.申訴書或言詞作成之紀錄經通知補正，仍未於十四日內補正。</w:t>
      </w:r>
    </w:p>
    <w:p w:rsidR="005144B2" w:rsidRPr="00001957" w:rsidRDefault="005144B2" w:rsidP="008A37D4">
      <w:pPr>
        <w:spacing w:line="480" w:lineRule="exact"/>
        <w:ind w:leftChars="472" w:left="1133" w:firstLineChars="101" w:firstLine="283"/>
        <w:jc w:val="both"/>
        <w:rPr>
          <w:rFonts w:ascii="標楷體" w:eastAsia="標楷體" w:hAnsi="標楷體" w:hint="eastAsia"/>
          <w:color w:val="000000"/>
          <w:sz w:val="28"/>
          <w:szCs w:val="28"/>
        </w:rPr>
      </w:pPr>
      <w:r w:rsidRPr="00001957">
        <w:rPr>
          <w:rFonts w:ascii="標楷體" w:eastAsia="標楷體" w:hAnsi="標楷體" w:hint="eastAsia"/>
          <w:color w:val="000000"/>
          <w:sz w:val="28"/>
          <w:szCs w:val="28"/>
        </w:rPr>
        <w:t>2.同一事件已調查完畢，並將調查結果函復當事人</w:t>
      </w:r>
      <w:r w:rsidR="00823E7B">
        <w:rPr>
          <w:rFonts w:ascii="標楷體" w:eastAsia="標楷體" w:hAnsi="標楷體" w:hint="eastAsia"/>
          <w:color w:val="000000"/>
          <w:sz w:val="28"/>
          <w:szCs w:val="28"/>
        </w:rPr>
        <w:t>者</w:t>
      </w:r>
      <w:r w:rsidRPr="00001957">
        <w:rPr>
          <w:rFonts w:ascii="標楷體" w:eastAsia="標楷體" w:hAnsi="標楷體" w:hint="eastAsia"/>
          <w:color w:val="000000"/>
          <w:sz w:val="28"/>
          <w:szCs w:val="28"/>
        </w:rPr>
        <w:t>。</w:t>
      </w:r>
    </w:p>
    <w:p w:rsidR="005144B2" w:rsidRPr="00001957" w:rsidRDefault="005144B2" w:rsidP="008A37D4">
      <w:pPr>
        <w:spacing w:line="480" w:lineRule="exact"/>
        <w:ind w:firstLineChars="506" w:firstLine="1417"/>
        <w:jc w:val="both"/>
        <w:rPr>
          <w:rFonts w:ascii="標楷體" w:eastAsia="標楷體" w:hAnsi="標楷體"/>
          <w:color w:val="000000"/>
          <w:sz w:val="28"/>
          <w:szCs w:val="28"/>
        </w:rPr>
      </w:pPr>
      <w:r w:rsidRPr="00001957">
        <w:rPr>
          <w:rFonts w:ascii="標楷體" w:eastAsia="標楷體" w:hAnsi="標楷體" w:hint="eastAsia"/>
          <w:color w:val="000000"/>
          <w:sz w:val="28"/>
          <w:szCs w:val="28"/>
        </w:rPr>
        <w:t>3.提起申訴逾申訴期限者。</w:t>
      </w:r>
    </w:p>
    <w:p w:rsidR="005144B2" w:rsidRPr="00001957" w:rsidRDefault="00CC1991" w:rsidP="008A37D4">
      <w:pPr>
        <w:spacing w:line="480" w:lineRule="exact"/>
        <w:ind w:left="566" w:hangingChars="202" w:hanging="566"/>
        <w:jc w:val="both"/>
        <w:rPr>
          <w:rFonts w:ascii="標楷體" w:eastAsia="標楷體" w:hAnsi="標楷體" w:hint="eastAsia"/>
          <w:color w:val="000000"/>
          <w:sz w:val="28"/>
          <w:szCs w:val="28"/>
        </w:rPr>
      </w:pPr>
      <w:r w:rsidRPr="00001957">
        <w:rPr>
          <w:rFonts w:ascii="標楷體" w:eastAsia="標楷體" w:hAnsi="標楷體" w:hint="eastAsia"/>
          <w:color w:val="000000"/>
          <w:sz w:val="28"/>
          <w:szCs w:val="28"/>
        </w:rPr>
        <w:t>五、本局</w:t>
      </w:r>
      <w:r w:rsidR="005144B2" w:rsidRPr="00001957">
        <w:rPr>
          <w:rFonts w:ascii="標楷體" w:eastAsia="標楷體" w:hAnsi="標楷體" w:hint="eastAsia"/>
          <w:color w:val="000000"/>
          <w:sz w:val="28"/>
          <w:szCs w:val="28"/>
        </w:rPr>
        <w:t>為處理性騷擾事件設申訴調查委員會（以下簡稱申調會），置委員</w:t>
      </w:r>
      <w:r w:rsidR="009E5D41" w:rsidRPr="009E5D41">
        <w:rPr>
          <w:rFonts w:ascii="標楷體" w:eastAsia="標楷體" w:hAnsi="標楷體" w:hint="eastAsia"/>
          <w:sz w:val="28"/>
          <w:szCs w:val="28"/>
        </w:rPr>
        <w:t>七</w:t>
      </w:r>
      <w:r w:rsidR="005144B2" w:rsidRPr="009E5D41">
        <w:rPr>
          <w:rFonts w:ascii="標楷體" w:eastAsia="標楷體" w:hAnsi="標楷體" w:hint="eastAsia"/>
          <w:sz w:val="28"/>
          <w:szCs w:val="28"/>
        </w:rPr>
        <w:t>人至</w:t>
      </w:r>
      <w:r w:rsidR="009E5D41" w:rsidRPr="009E5D41">
        <w:rPr>
          <w:rFonts w:ascii="標楷體" w:eastAsia="標楷體" w:hAnsi="標楷體" w:hint="eastAsia"/>
          <w:sz w:val="28"/>
          <w:szCs w:val="28"/>
        </w:rPr>
        <w:t>十五</w:t>
      </w:r>
      <w:r w:rsidR="005144B2" w:rsidRPr="009E5D41">
        <w:rPr>
          <w:rFonts w:ascii="標楷體" w:eastAsia="標楷體" w:hAnsi="標楷體" w:hint="eastAsia"/>
          <w:sz w:val="28"/>
          <w:szCs w:val="28"/>
        </w:rPr>
        <w:t>人</w:t>
      </w:r>
      <w:r w:rsidR="005144B2" w:rsidRPr="00001957">
        <w:rPr>
          <w:rFonts w:ascii="標楷體" w:eastAsia="標楷體" w:hAnsi="標楷體" w:hint="eastAsia"/>
          <w:color w:val="000000"/>
          <w:sz w:val="28"/>
          <w:szCs w:val="28"/>
        </w:rPr>
        <w:t>，其中一人為主任委員，由</w:t>
      </w:r>
      <w:r w:rsidRPr="00001957">
        <w:rPr>
          <w:rFonts w:ascii="標楷體" w:eastAsia="標楷體" w:hAnsi="標楷體" w:hint="eastAsia"/>
          <w:color w:val="000000"/>
          <w:sz w:val="28"/>
          <w:szCs w:val="28"/>
        </w:rPr>
        <w:t>局長指定副局長或秘書</w:t>
      </w:r>
      <w:r w:rsidR="005144B2" w:rsidRPr="00001957">
        <w:rPr>
          <w:rFonts w:ascii="標楷體" w:eastAsia="標楷體" w:hAnsi="標楷體" w:hint="eastAsia"/>
          <w:color w:val="000000"/>
          <w:sz w:val="28"/>
          <w:szCs w:val="28"/>
        </w:rPr>
        <w:t>兼任，</w:t>
      </w:r>
      <w:r w:rsidRPr="00001957">
        <w:rPr>
          <w:rFonts w:ascii="標楷體" w:eastAsia="標楷體" w:hAnsi="標楷體" w:hint="eastAsia"/>
          <w:color w:val="000000"/>
          <w:sz w:val="28"/>
          <w:szCs w:val="28"/>
        </w:rPr>
        <w:t>並為會議主席及召集人</w:t>
      </w:r>
      <w:r w:rsidR="005144B2" w:rsidRPr="00001957">
        <w:rPr>
          <w:rFonts w:ascii="標楷體" w:eastAsia="標楷體" w:hAnsi="標楷體" w:hint="eastAsia"/>
          <w:color w:val="000000"/>
          <w:sz w:val="28"/>
          <w:szCs w:val="28"/>
        </w:rPr>
        <w:t>，主席因故無法主持會議時，得指定委員代理之；其餘委員，由</w:t>
      </w:r>
      <w:r w:rsidRPr="00001957">
        <w:rPr>
          <w:rFonts w:ascii="標楷體" w:eastAsia="標楷體" w:hAnsi="標楷體" w:hint="eastAsia"/>
          <w:color w:val="000000"/>
          <w:sz w:val="28"/>
          <w:szCs w:val="28"/>
        </w:rPr>
        <w:t>局</w:t>
      </w:r>
      <w:r w:rsidR="005144B2" w:rsidRPr="00001957">
        <w:rPr>
          <w:rFonts w:ascii="標楷體" w:eastAsia="標楷體" w:hAnsi="標楷體" w:hint="eastAsia"/>
          <w:color w:val="000000"/>
          <w:sz w:val="28"/>
          <w:szCs w:val="28"/>
        </w:rPr>
        <w:t>長就本機關職員聘（派）兼任之，其中女性委員不得少於二分之一。</w:t>
      </w:r>
    </w:p>
    <w:p w:rsidR="005144B2" w:rsidRPr="00A56F1F" w:rsidRDefault="005144B2" w:rsidP="008A37D4">
      <w:pPr>
        <w:spacing w:line="480" w:lineRule="exact"/>
        <w:ind w:leftChars="236" w:left="566"/>
        <w:jc w:val="both"/>
        <w:rPr>
          <w:rFonts w:ascii="標楷體" w:eastAsia="標楷體" w:hAnsi="標楷體" w:hint="eastAsia"/>
          <w:sz w:val="28"/>
          <w:szCs w:val="28"/>
        </w:rPr>
      </w:pPr>
      <w:r w:rsidRPr="00A56F1F">
        <w:rPr>
          <w:rFonts w:ascii="標楷體" w:eastAsia="標楷體" w:hAnsi="標楷體" w:hint="eastAsia"/>
          <w:sz w:val="28"/>
          <w:szCs w:val="28"/>
        </w:rPr>
        <w:t>委員任期二年，均為無給職，期滿得續聘（派），任期內出缺時，繼任委員任期至原任期屆滿之日止。</w:t>
      </w:r>
    </w:p>
    <w:p w:rsidR="005144B2" w:rsidRPr="00A56F1F" w:rsidRDefault="00A56F1F" w:rsidP="008A37D4">
      <w:pPr>
        <w:spacing w:line="480" w:lineRule="exact"/>
        <w:ind w:leftChars="236" w:left="566"/>
        <w:jc w:val="both"/>
        <w:rPr>
          <w:rFonts w:ascii="標楷體" w:eastAsia="標楷體" w:hAnsi="標楷體" w:hint="eastAsia"/>
          <w:sz w:val="28"/>
          <w:szCs w:val="28"/>
        </w:rPr>
      </w:pPr>
      <w:r w:rsidRPr="00A56F1F">
        <w:rPr>
          <w:rFonts w:ascii="標楷體" w:eastAsia="標楷體" w:hAnsi="標楷體" w:hint="eastAsia"/>
          <w:sz w:val="28"/>
          <w:szCs w:val="28"/>
        </w:rPr>
        <w:t>申調會置執行秘書一人，幹事若干人，由局</w:t>
      </w:r>
      <w:r w:rsidR="005144B2" w:rsidRPr="00A56F1F">
        <w:rPr>
          <w:rFonts w:ascii="標楷體" w:eastAsia="標楷體" w:hAnsi="標楷體" w:hint="eastAsia"/>
          <w:sz w:val="28"/>
          <w:szCs w:val="28"/>
        </w:rPr>
        <w:t>長就本機關職員中遴派兼任之。</w:t>
      </w:r>
    </w:p>
    <w:p w:rsidR="005144B2" w:rsidRPr="00A56F1F" w:rsidRDefault="005144B2" w:rsidP="00973D67">
      <w:pPr>
        <w:spacing w:line="480" w:lineRule="exact"/>
        <w:ind w:leftChars="236" w:left="566"/>
        <w:jc w:val="both"/>
        <w:rPr>
          <w:rFonts w:ascii="標楷體" w:eastAsia="標楷體" w:hAnsi="標楷體"/>
          <w:sz w:val="28"/>
          <w:szCs w:val="28"/>
        </w:rPr>
      </w:pPr>
      <w:r w:rsidRPr="00A56F1F">
        <w:rPr>
          <w:rFonts w:ascii="標楷體" w:eastAsia="標楷體" w:hAnsi="標楷體" w:hint="eastAsia"/>
          <w:sz w:val="28"/>
          <w:szCs w:val="28"/>
        </w:rPr>
        <w:lastRenderedPageBreak/>
        <w:t>申調會應有全體委員二分之一以上出席始得開會，有出席委員過半數之同意始得作成決議，可否同數時，取決於主席。</w:t>
      </w:r>
    </w:p>
    <w:p w:rsidR="005144B2" w:rsidRPr="00AC45FA" w:rsidRDefault="005144B2" w:rsidP="008A37D4">
      <w:pPr>
        <w:spacing w:line="480" w:lineRule="exact"/>
        <w:ind w:left="566" w:hangingChars="202" w:hanging="566"/>
        <w:jc w:val="both"/>
        <w:rPr>
          <w:rFonts w:ascii="標楷體" w:eastAsia="標楷體" w:hAnsi="標楷體" w:hint="eastAsia"/>
          <w:sz w:val="28"/>
          <w:szCs w:val="28"/>
        </w:rPr>
      </w:pPr>
      <w:r w:rsidRPr="00AC45FA">
        <w:rPr>
          <w:rFonts w:ascii="標楷體" w:eastAsia="標楷體" w:hAnsi="標楷體" w:hint="eastAsia"/>
          <w:sz w:val="28"/>
          <w:szCs w:val="28"/>
        </w:rPr>
        <w:t>六、性騷擾事件申訴之調查人員在調查過程中，有下列情形之一，應自行迴避：</w:t>
      </w:r>
    </w:p>
    <w:p w:rsidR="005144B2" w:rsidRPr="00AC45FA" w:rsidRDefault="005144B2" w:rsidP="008A37D4">
      <w:pPr>
        <w:spacing w:line="480" w:lineRule="exact"/>
        <w:ind w:leftChars="236" w:left="1417" w:hangingChars="304" w:hanging="851"/>
        <w:jc w:val="both"/>
        <w:rPr>
          <w:rFonts w:ascii="標楷體" w:eastAsia="標楷體" w:hAnsi="標楷體" w:hint="eastAsia"/>
          <w:sz w:val="28"/>
          <w:szCs w:val="28"/>
        </w:rPr>
      </w:pPr>
      <w:r w:rsidRPr="00AC45FA">
        <w:rPr>
          <w:rFonts w:ascii="標楷體" w:eastAsia="標楷體" w:hAnsi="標楷體" w:hint="eastAsia"/>
          <w:sz w:val="28"/>
          <w:szCs w:val="28"/>
        </w:rPr>
        <w:t>（一）本人或其配偶、前配偶、四親等內之血親或三親等內之姻親或曾有此關係者為事件之當事人時。</w:t>
      </w:r>
    </w:p>
    <w:p w:rsidR="005144B2" w:rsidRPr="00AC45FA" w:rsidRDefault="005144B2" w:rsidP="008A37D4">
      <w:pPr>
        <w:spacing w:line="480" w:lineRule="exact"/>
        <w:ind w:leftChars="236" w:left="1414" w:hangingChars="303" w:hanging="848"/>
        <w:jc w:val="both"/>
        <w:rPr>
          <w:rFonts w:ascii="標楷體" w:eastAsia="標楷體" w:hAnsi="標楷體" w:hint="eastAsia"/>
          <w:sz w:val="28"/>
          <w:szCs w:val="28"/>
        </w:rPr>
      </w:pPr>
      <w:r w:rsidRPr="00AC45FA">
        <w:rPr>
          <w:rFonts w:ascii="標楷體" w:eastAsia="標楷體" w:hAnsi="標楷體" w:hint="eastAsia"/>
          <w:sz w:val="28"/>
          <w:szCs w:val="28"/>
        </w:rPr>
        <w:t>（二）本人或其配偶、前配偶，就該事件與當事人有共同權利人或共同義務人之關係者。</w:t>
      </w:r>
    </w:p>
    <w:p w:rsidR="005144B2" w:rsidRPr="00AC45FA" w:rsidRDefault="005144B2" w:rsidP="008A37D4">
      <w:pPr>
        <w:spacing w:line="480" w:lineRule="exact"/>
        <w:ind w:firstLineChars="202" w:firstLine="566"/>
        <w:jc w:val="both"/>
        <w:rPr>
          <w:rFonts w:ascii="標楷體" w:eastAsia="標楷體" w:hAnsi="標楷體" w:hint="eastAsia"/>
          <w:sz w:val="28"/>
          <w:szCs w:val="28"/>
        </w:rPr>
      </w:pPr>
      <w:r w:rsidRPr="00AC45FA">
        <w:rPr>
          <w:rFonts w:ascii="標楷體" w:eastAsia="標楷體" w:hAnsi="標楷體" w:hint="eastAsia"/>
          <w:sz w:val="28"/>
          <w:szCs w:val="28"/>
        </w:rPr>
        <w:t>（三）現為或曾為該事件當事人之代理人、輔佐人者。</w:t>
      </w:r>
    </w:p>
    <w:p w:rsidR="005144B2" w:rsidRPr="00AC45FA" w:rsidRDefault="005144B2" w:rsidP="008A37D4">
      <w:pPr>
        <w:spacing w:line="480" w:lineRule="exact"/>
        <w:ind w:firstLineChars="202" w:firstLine="566"/>
        <w:jc w:val="both"/>
        <w:rPr>
          <w:rFonts w:ascii="標楷體" w:eastAsia="標楷體" w:hAnsi="標楷體" w:hint="eastAsia"/>
          <w:sz w:val="28"/>
          <w:szCs w:val="28"/>
        </w:rPr>
      </w:pPr>
      <w:r w:rsidRPr="00AC45FA">
        <w:rPr>
          <w:rFonts w:ascii="標楷體" w:eastAsia="標楷體" w:hAnsi="標楷體" w:hint="eastAsia"/>
          <w:sz w:val="28"/>
          <w:szCs w:val="28"/>
        </w:rPr>
        <w:t>（四）於該事件，曾為證人、鑑定人者。</w:t>
      </w:r>
    </w:p>
    <w:p w:rsidR="005144B2" w:rsidRPr="00AC45FA" w:rsidRDefault="005144B2" w:rsidP="008A37D4">
      <w:pPr>
        <w:spacing w:line="480" w:lineRule="exact"/>
        <w:ind w:leftChars="236" w:left="1414" w:hangingChars="303" w:hanging="848"/>
        <w:jc w:val="both"/>
        <w:rPr>
          <w:rFonts w:ascii="標楷體" w:eastAsia="標楷體" w:hAnsi="標楷體" w:hint="eastAsia"/>
          <w:sz w:val="28"/>
          <w:szCs w:val="28"/>
        </w:rPr>
      </w:pPr>
      <w:r w:rsidRPr="00AC45FA">
        <w:rPr>
          <w:rFonts w:ascii="標楷體" w:eastAsia="標楷體" w:hAnsi="標楷體" w:hint="eastAsia"/>
          <w:sz w:val="28"/>
          <w:szCs w:val="28"/>
        </w:rPr>
        <w:t>性騷擾事件申訴之調查人員有下列情形之一者，當事人得申請迴避︰</w:t>
      </w:r>
    </w:p>
    <w:p w:rsidR="005144B2" w:rsidRPr="00AC45FA" w:rsidRDefault="005144B2" w:rsidP="008A37D4">
      <w:pPr>
        <w:spacing w:line="480" w:lineRule="exact"/>
        <w:ind w:firstLineChars="202" w:firstLine="566"/>
        <w:jc w:val="both"/>
        <w:rPr>
          <w:rFonts w:ascii="標楷體" w:eastAsia="標楷體" w:hAnsi="標楷體" w:hint="eastAsia"/>
          <w:sz w:val="28"/>
          <w:szCs w:val="28"/>
        </w:rPr>
      </w:pPr>
      <w:r w:rsidRPr="00AC45FA">
        <w:rPr>
          <w:rFonts w:ascii="標楷體" w:eastAsia="標楷體" w:hAnsi="標楷體" w:hint="eastAsia"/>
          <w:sz w:val="28"/>
          <w:szCs w:val="28"/>
        </w:rPr>
        <w:t>（一）有前項所定之情形而不自行迴避者。</w:t>
      </w:r>
    </w:p>
    <w:p w:rsidR="005144B2" w:rsidRPr="00AC45FA" w:rsidRDefault="005144B2" w:rsidP="008A37D4">
      <w:pPr>
        <w:spacing w:line="480" w:lineRule="exact"/>
        <w:ind w:firstLineChars="202" w:firstLine="566"/>
        <w:jc w:val="both"/>
        <w:rPr>
          <w:rFonts w:ascii="標楷體" w:eastAsia="標楷體" w:hAnsi="標楷體" w:hint="eastAsia"/>
          <w:sz w:val="28"/>
          <w:szCs w:val="28"/>
        </w:rPr>
      </w:pPr>
      <w:r w:rsidRPr="00AC45FA">
        <w:rPr>
          <w:rFonts w:ascii="標楷體" w:eastAsia="標楷體" w:hAnsi="標楷體" w:hint="eastAsia"/>
          <w:sz w:val="28"/>
          <w:szCs w:val="28"/>
        </w:rPr>
        <w:t>（二）有具體事實，足認其執行調查有偏頗之虞者。</w:t>
      </w:r>
    </w:p>
    <w:p w:rsidR="005144B2" w:rsidRPr="00AC45FA" w:rsidRDefault="005144B2" w:rsidP="008A37D4">
      <w:pPr>
        <w:spacing w:line="480" w:lineRule="exact"/>
        <w:ind w:leftChars="236" w:left="567" w:hanging="1"/>
        <w:jc w:val="both"/>
        <w:rPr>
          <w:rFonts w:ascii="標楷體" w:eastAsia="標楷體" w:hAnsi="標楷體" w:hint="eastAsia"/>
          <w:sz w:val="28"/>
          <w:szCs w:val="28"/>
        </w:rPr>
      </w:pPr>
      <w:r w:rsidRPr="00AC45FA">
        <w:rPr>
          <w:rFonts w:ascii="標楷體" w:eastAsia="標楷體" w:hAnsi="標楷體" w:hint="eastAsia"/>
          <w:sz w:val="28"/>
          <w:szCs w:val="28"/>
        </w:rPr>
        <w:t>前項申請，應舉其原因及事實，向申調會為之，並應為適當之釋明；被申請迴避之調查人員，對於該申請得提出意見書。</w:t>
      </w:r>
    </w:p>
    <w:p w:rsidR="005144B2" w:rsidRPr="00AC45FA" w:rsidRDefault="005144B2" w:rsidP="008A37D4">
      <w:pPr>
        <w:spacing w:line="480" w:lineRule="exact"/>
        <w:ind w:leftChars="236" w:left="567" w:hanging="1"/>
        <w:jc w:val="both"/>
        <w:rPr>
          <w:rFonts w:ascii="標楷體" w:eastAsia="標楷體" w:hAnsi="標楷體" w:hint="eastAsia"/>
          <w:sz w:val="28"/>
          <w:szCs w:val="28"/>
        </w:rPr>
      </w:pPr>
      <w:r w:rsidRPr="00AC45FA">
        <w:rPr>
          <w:rFonts w:ascii="標楷體" w:eastAsia="標楷體" w:hAnsi="標楷體" w:hint="eastAsia"/>
          <w:sz w:val="28"/>
          <w:szCs w:val="28"/>
        </w:rPr>
        <w:t>被申請迴避之調查人員在申調會就該申請事件為准駁前，應停止調查工作。但有急迫情形，仍應為必要處置。</w:t>
      </w:r>
    </w:p>
    <w:p w:rsidR="005144B2" w:rsidRPr="00AC45FA" w:rsidRDefault="005144B2" w:rsidP="008A37D4">
      <w:pPr>
        <w:spacing w:line="480" w:lineRule="exact"/>
        <w:ind w:leftChars="236" w:left="566" w:firstLine="1"/>
        <w:jc w:val="both"/>
        <w:rPr>
          <w:rFonts w:ascii="標楷體" w:eastAsia="標楷體" w:hAnsi="標楷體"/>
          <w:sz w:val="28"/>
          <w:szCs w:val="28"/>
        </w:rPr>
      </w:pPr>
      <w:r w:rsidRPr="00AC45FA">
        <w:rPr>
          <w:rFonts w:ascii="標楷體" w:eastAsia="標楷體" w:hAnsi="標楷體" w:hint="eastAsia"/>
          <w:sz w:val="28"/>
          <w:szCs w:val="28"/>
        </w:rPr>
        <w:t>調查人員有第一項所定情形不自行迴避，而未經當事人申請迴避者，應由申調會命其迴避。</w:t>
      </w:r>
    </w:p>
    <w:p w:rsidR="005144B2" w:rsidRPr="00AC45FA" w:rsidRDefault="005144B2" w:rsidP="008A37D4">
      <w:pPr>
        <w:spacing w:line="480" w:lineRule="exact"/>
        <w:jc w:val="both"/>
        <w:rPr>
          <w:rFonts w:ascii="標楷體" w:eastAsia="標楷體" w:hAnsi="標楷體" w:hint="eastAsia"/>
          <w:sz w:val="28"/>
          <w:szCs w:val="28"/>
        </w:rPr>
      </w:pPr>
      <w:r w:rsidRPr="00AC45FA">
        <w:rPr>
          <w:rFonts w:ascii="標楷體" w:eastAsia="標楷體" w:hAnsi="標楷體" w:hint="eastAsia"/>
          <w:sz w:val="28"/>
          <w:szCs w:val="28"/>
        </w:rPr>
        <w:t>七、性騷擾事件之調查，應依照下列原則為之：</w:t>
      </w:r>
    </w:p>
    <w:p w:rsidR="005144B2" w:rsidRPr="00AC45FA" w:rsidRDefault="00C20F3A" w:rsidP="008A37D4">
      <w:pPr>
        <w:spacing w:line="480" w:lineRule="exact"/>
        <w:ind w:leftChars="236" w:left="1414" w:hangingChars="303" w:hanging="848"/>
        <w:jc w:val="both"/>
        <w:rPr>
          <w:rFonts w:ascii="標楷體" w:eastAsia="標楷體" w:hAnsi="標楷體" w:hint="eastAsia"/>
          <w:sz w:val="28"/>
          <w:szCs w:val="28"/>
        </w:rPr>
      </w:pPr>
      <w:r w:rsidRPr="00AC45FA">
        <w:rPr>
          <w:rFonts w:ascii="標楷體" w:eastAsia="標楷體" w:hAnsi="標楷體" w:hint="eastAsia"/>
          <w:sz w:val="28"/>
          <w:szCs w:val="28"/>
        </w:rPr>
        <w:t>（</w:t>
      </w:r>
      <w:r>
        <w:rPr>
          <w:rFonts w:ascii="標楷體" w:eastAsia="標楷體" w:hAnsi="標楷體" w:hint="eastAsia"/>
          <w:sz w:val="28"/>
          <w:szCs w:val="28"/>
        </w:rPr>
        <w:t>一</w:t>
      </w:r>
      <w:r w:rsidRPr="00AC45FA">
        <w:rPr>
          <w:rFonts w:ascii="標楷體" w:eastAsia="標楷體" w:hAnsi="標楷體" w:hint="eastAsia"/>
          <w:sz w:val="28"/>
          <w:szCs w:val="28"/>
        </w:rPr>
        <w:t>）</w:t>
      </w:r>
      <w:r w:rsidR="005144B2" w:rsidRPr="00AC45FA">
        <w:rPr>
          <w:rFonts w:ascii="標楷體" w:eastAsia="標楷體" w:hAnsi="標楷體" w:hint="eastAsia"/>
          <w:sz w:val="28"/>
          <w:szCs w:val="28"/>
        </w:rPr>
        <w:t>調查應以不公開方式為之，並保護當事人之隱私及其他人格法益。</w:t>
      </w:r>
    </w:p>
    <w:p w:rsidR="005144B2" w:rsidRPr="00AC45FA" w:rsidRDefault="005144B2" w:rsidP="008A37D4">
      <w:pPr>
        <w:spacing w:line="480" w:lineRule="exact"/>
        <w:ind w:leftChars="236" w:left="1417" w:hangingChars="304" w:hanging="851"/>
        <w:jc w:val="both"/>
        <w:rPr>
          <w:rFonts w:ascii="標楷體" w:eastAsia="標楷體" w:hAnsi="標楷體" w:hint="eastAsia"/>
          <w:sz w:val="28"/>
          <w:szCs w:val="28"/>
        </w:rPr>
      </w:pPr>
      <w:r w:rsidRPr="00AC45FA">
        <w:rPr>
          <w:rFonts w:ascii="標楷體" w:eastAsia="標楷體" w:hAnsi="標楷體" w:hint="eastAsia"/>
          <w:sz w:val="28"/>
          <w:szCs w:val="28"/>
        </w:rPr>
        <w:t>（二）調查應秉持客觀、公正、專業原則，給予當事人充分陳述意見及答辯機會。</w:t>
      </w:r>
    </w:p>
    <w:p w:rsidR="005144B2" w:rsidRPr="00AC45FA" w:rsidRDefault="005144B2" w:rsidP="008A37D4">
      <w:pPr>
        <w:spacing w:line="480" w:lineRule="exact"/>
        <w:ind w:firstLineChars="202" w:firstLine="566"/>
        <w:jc w:val="both"/>
        <w:rPr>
          <w:rFonts w:ascii="標楷體" w:eastAsia="標楷體" w:hAnsi="標楷體" w:hint="eastAsia"/>
          <w:sz w:val="28"/>
          <w:szCs w:val="28"/>
        </w:rPr>
      </w:pPr>
      <w:r w:rsidRPr="00AC45FA">
        <w:rPr>
          <w:rFonts w:ascii="標楷體" w:eastAsia="標楷體" w:hAnsi="標楷體" w:hint="eastAsia"/>
          <w:sz w:val="28"/>
          <w:szCs w:val="28"/>
        </w:rPr>
        <w:t>（三）被害人之陳述明確，已無詢問之必要者，應避免重複詢問。</w:t>
      </w:r>
    </w:p>
    <w:p w:rsidR="005144B2" w:rsidRPr="00AC45FA" w:rsidRDefault="005144B2" w:rsidP="008A37D4">
      <w:pPr>
        <w:spacing w:line="480" w:lineRule="exact"/>
        <w:ind w:leftChars="236" w:left="1417" w:hangingChars="304" w:hanging="851"/>
        <w:jc w:val="both"/>
        <w:rPr>
          <w:rFonts w:ascii="標楷體" w:eastAsia="標楷體" w:hAnsi="標楷體" w:hint="eastAsia"/>
          <w:sz w:val="28"/>
          <w:szCs w:val="28"/>
        </w:rPr>
      </w:pPr>
      <w:r w:rsidRPr="00AC45FA">
        <w:rPr>
          <w:rFonts w:ascii="標楷體" w:eastAsia="標楷體" w:hAnsi="標楷體" w:hint="eastAsia"/>
          <w:sz w:val="28"/>
          <w:szCs w:val="28"/>
        </w:rPr>
        <w:t>（四）性騷擾事件之調查，得通知當事人及關係人到場說明，</w:t>
      </w:r>
      <w:r w:rsidR="009E5D41" w:rsidRPr="009E5D41">
        <w:rPr>
          <w:rFonts w:ascii="標楷體" w:eastAsia="標楷體" w:hAnsi="標楷體" w:hint="eastAsia"/>
          <w:sz w:val="28"/>
          <w:szCs w:val="28"/>
        </w:rPr>
        <w:t>並得視需要聘請專家學者擔任調查單位成員</w:t>
      </w:r>
      <w:r w:rsidR="009E5D41">
        <w:rPr>
          <w:rFonts w:ascii="標楷體" w:eastAsia="標楷體" w:hAnsi="標楷體" w:hint="eastAsia"/>
          <w:sz w:val="28"/>
          <w:szCs w:val="28"/>
        </w:rPr>
        <w:t>，或邀請具相關學識經驗豐富者</w:t>
      </w:r>
      <w:r w:rsidRPr="00AC45FA">
        <w:rPr>
          <w:rFonts w:ascii="標楷體" w:eastAsia="標楷體" w:hAnsi="標楷體" w:hint="eastAsia"/>
          <w:sz w:val="28"/>
          <w:szCs w:val="28"/>
        </w:rPr>
        <w:t>協助。</w:t>
      </w:r>
    </w:p>
    <w:p w:rsidR="005144B2" w:rsidRPr="00AC45FA" w:rsidRDefault="005144B2" w:rsidP="008A37D4">
      <w:pPr>
        <w:spacing w:line="480" w:lineRule="exact"/>
        <w:ind w:leftChars="236" w:left="1417" w:hangingChars="304" w:hanging="851"/>
        <w:jc w:val="both"/>
        <w:rPr>
          <w:rFonts w:ascii="標楷體" w:eastAsia="標楷體" w:hAnsi="標楷體" w:hint="eastAsia"/>
          <w:sz w:val="28"/>
          <w:szCs w:val="28"/>
        </w:rPr>
      </w:pPr>
      <w:r w:rsidRPr="00AC45FA">
        <w:rPr>
          <w:rFonts w:ascii="標楷體" w:eastAsia="標楷體" w:hAnsi="標楷體" w:hint="eastAsia"/>
          <w:sz w:val="28"/>
          <w:szCs w:val="28"/>
        </w:rPr>
        <w:t>（五）性騷擾事件之當事人或證人有權力不對等之情形時，應避免其</w:t>
      </w:r>
      <w:r w:rsidRPr="00AC45FA">
        <w:rPr>
          <w:rFonts w:ascii="標楷體" w:eastAsia="標楷體" w:hAnsi="標楷體" w:hint="eastAsia"/>
          <w:sz w:val="28"/>
          <w:szCs w:val="28"/>
        </w:rPr>
        <w:lastRenderedPageBreak/>
        <w:t>對質。</w:t>
      </w:r>
    </w:p>
    <w:p w:rsidR="005144B2" w:rsidRPr="00AC45FA" w:rsidRDefault="005144B2" w:rsidP="008A37D4">
      <w:pPr>
        <w:spacing w:line="480" w:lineRule="exact"/>
        <w:ind w:leftChars="236" w:left="1417" w:hangingChars="304" w:hanging="851"/>
        <w:jc w:val="both"/>
        <w:rPr>
          <w:rFonts w:ascii="標楷體" w:eastAsia="標楷體" w:hAnsi="標楷體" w:hint="eastAsia"/>
          <w:sz w:val="28"/>
          <w:szCs w:val="28"/>
        </w:rPr>
      </w:pPr>
      <w:r w:rsidRPr="00AC45FA">
        <w:rPr>
          <w:rFonts w:ascii="標楷體" w:eastAsia="標楷體" w:hAnsi="標楷體" w:hint="eastAsia"/>
          <w:sz w:val="28"/>
          <w:szCs w:val="28"/>
        </w:rPr>
        <w:t>（六）調查人員因調查之必要，得於不違反保密義務範圍內另作成書面資料，交由當事人閱覽或告以要旨。</w:t>
      </w:r>
    </w:p>
    <w:p w:rsidR="005144B2" w:rsidRPr="00AC45FA" w:rsidRDefault="005144B2" w:rsidP="008A37D4">
      <w:pPr>
        <w:spacing w:line="480" w:lineRule="exact"/>
        <w:ind w:leftChars="236" w:left="1417" w:hangingChars="304" w:hanging="851"/>
        <w:jc w:val="both"/>
        <w:rPr>
          <w:rFonts w:ascii="標楷體" w:eastAsia="標楷體" w:hAnsi="標楷體" w:hint="eastAsia"/>
          <w:sz w:val="28"/>
          <w:szCs w:val="28"/>
        </w:rPr>
      </w:pPr>
      <w:r w:rsidRPr="00AC45FA">
        <w:rPr>
          <w:rFonts w:ascii="標楷體" w:eastAsia="標楷體" w:hAnsi="標楷體" w:hint="eastAsia"/>
          <w:sz w:val="28"/>
          <w:szCs w:val="28"/>
        </w:rPr>
        <w:t>（七）處理性騷擾事件之所有人員，對於當事人之姓名或其它足以辨識身分之資料，除有調查必要或基於公共安全之考量者外，應予保密，如有洩密時，應依刑法及其他相關法規處罰。</w:t>
      </w:r>
    </w:p>
    <w:p w:rsidR="005144B2" w:rsidRPr="00AC45FA" w:rsidRDefault="005144B2" w:rsidP="008A37D4">
      <w:pPr>
        <w:spacing w:line="480" w:lineRule="exact"/>
        <w:ind w:leftChars="237" w:left="1417" w:hangingChars="303" w:hanging="848"/>
        <w:jc w:val="both"/>
        <w:rPr>
          <w:rFonts w:ascii="標楷體" w:eastAsia="標楷體" w:hAnsi="標楷體"/>
          <w:sz w:val="28"/>
          <w:szCs w:val="28"/>
        </w:rPr>
      </w:pPr>
      <w:r w:rsidRPr="00AC45FA">
        <w:rPr>
          <w:rFonts w:ascii="標楷體" w:eastAsia="標楷體" w:hAnsi="標楷體" w:hint="eastAsia"/>
          <w:sz w:val="28"/>
          <w:szCs w:val="28"/>
        </w:rPr>
        <w:t>（八）對於在性騷擾事件申訴、調查、偵察或審理程序中，為申訴、告訴、告發、提起訴訟、作證、提供協助或其他參與行為之人，不得為不當之差別待遇。</w:t>
      </w:r>
    </w:p>
    <w:p w:rsidR="005144B2" w:rsidRPr="0024035C" w:rsidRDefault="00AC45FA" w:rsidP="008A37D4">
      <w:pPr>
        <w:spacing w:line="480" w:lineRule="exact"/>
        <w:ind w:left="566" w:hangingChars="202" w:hanging="566"/>
        <w:jc w:val="both"/>
        <w:rPr>
          <w:rFonts w:ascii="標楷體" w:eastAsia="標楷體" w:hAnsi="標楷體"/>
          <w:sz w:val="28"/>
          <w:szCs w:val="28"/>
        </w:rPr>
      </w:pPr>
      <w:r w:rsidRPr="00AC45FA">
        <w:rPr>
          <w:rFonts w:ascii="標楷體" w:eastAsia="標楷體" w:hAnsi="標楷體" w:hint="eastAsia"/>
          <w:sz w:val="28"/>
          <w:szCs w:val="28"/>
        </w:rPr>
        <w:t>八、本</w:t>
      </w:r>
      <w:r w:rsidR="001B24DD">
        <w:rPr>
          <w:rFonts w:ascii="標楷體" w:eastAsia="標楷體" w:hAnsi="標楷體" w:hint="eastAsia"/>
          <w:sz w:val="28"/>
          <w:szCs w:val="28"/>
        </w:rPr>
        <w:t>局</w:t>
      </w:r>
      <w:r w:rsidR="005144B2" w:rsidRPr="00AC45FA">
        <w:rPr>
          <w:rFonts w:ascii="標楷體" w:eastAsia="標楷體" w:hAnsi="標楷體" w:hint="eastAsia"/>
          <w:sz w:val="28"/>
          <w:szCs w:val="28"/>
        </w:rPr>
        <w:t>於接獲性騷擾申訴</w:t>
      </w:r>
      <w:r w:rsidR="005144B2" w:rsidRPr="009E5D41">
        <w:rPr>
          <w:rFonts w:ascii="標楷體" w:eastAsia="標楷體" w:hAnsi="標楷體" w:hint="eastAsia"/>
          <w:sz w:val="28"/>
          <w:szCs w:val="28"/>
        </w:rPr>
        <w:t>案件</w:t>
      </w:r>
      <w:r w:rsidR="00274C0C" w:rsidRPr="009E5D41">
        <w:rPr>
          <w:rFonts w:ascii="標楷體" w:eastAsia="標楷體" w:hAnsi="標楷體" w:hint="eastAsia"/>
          <w:sz w:val="28"/>
          <w:szCs w:val="28"/>
        </w:rPr>
        <w:t>五</w:t>
      </w:r>
      <w:r w:rsidR="005144B2" w:rsidRPr="009E5D41">
        <w:rPr>
          <w:rFonts w:ascii="標楷體" w:eastAsia="標楷體" w:hAnsi="標楷體" w:hint="eastAsia"/>
          <w:sz w:val="28"/>
          <w:szCs w:val="28"/>
        </w:rPr>
        <w:t>日</w:t>
      </w:r>
      <w:r w:rsidR="005144B2" w:rsidRPr="00AC45FA">
        <w:rPr>
          <w:rFonts w:ascii="標楷體" w:eastAsia="標楷體" w:hAnsi="標楷體" w:hint="eastAsia"/>
          <w:sz w:val="28"/>
          <w:szCs w:val="28"/>
        </w:rPr>
        <w:t>內召開申調會審議是否受理，不受理之申訴案件，應</w:t>
      </w:r>
      <w:r w:rsidR="001B24DD">
        <w:rPr>
          <w:rFonts w:ascii="標楷體" w:eastAsia="標楷體" w:hAnsi="標楷體" w:hint="eastAsia"/>
          <w:sz w:val="28"/>
          <w:szCs w:val="28"/>
        </w:rPr>
        <w:t>於申訴或移送到達二十日內</w:t>
      </w:r>
      <w:r w:rsidR="005144B2" w:rsidRPr="00AC45FA">
        <w:rPr>
          <w:rFonts w:ascii="標楷體" w:eastAsia="標楷體" w:hAnsi="標楷體" w:hint="eastAsia"/>
          <w:sz w:val="28"/>
          <w:szCs w:val="28"/>
        </w:rPr>
        <w:t>以書面通知當事人，並副</w:t>
      </w:r>
      <w:r w:rsidR="005144B2" w:rsidRPr="009E5D41">
        <w:rPr>
          <w:rFonts w:ascii="標楷體" w:eastAsia="標楷體" w:hAnsi="標楷體" w:hint="eastAsia"/>
          <w:sz w:val="28"/>
          <w:szCs w:val="28"/>
        </w:rPr>
        <w:t>知</w:t>
      </w:r>
      <w:r w:rsidR="001B24DD" w:rsidRPr="009E5D41">
        <w:rPr>
          <w:rFonts w:ascii="標楷體" w:eastAsia="標楷體" w:hAnsi="標楷體" w:hint="eastAsia"/>
          <w:sz w:val="28"/>
          <w:szCs w:val="28"/>
        </w:rPr>
        <w:t>南投縣政府</w:t>
      </w:r>
      <w:r w:rsidR="009E5D41">
        <w:rPr>
          <w:rFonts w:ascii="標楷體" w:eastAsia="標楷體" w:hAnsi="標楷體" w:hint="eastAsia"/>
          <w:sz w:val="28"/>
          <w:szCs w:val="28"/>
        </w:rPr>
        <w:t>及錄案備查</w:t>
      </w:r>
      <w:r w:rsidR="005144B2" w:rsidRPr="009E5D41">
        <w:rPr>
          <w:rFonts w:ascii="標楷體" w:eastAsia="標楷體" w:hAnsi="標楷體" w:hint="eastAsia"/>
          <w:sz w:val="28"/>
          <w:szCs w:val="28"/>
        </w:rPr>
        <w:t>。</w:t>
      </w:r>
    </w:p>
    <w:p w:rsidR="005144B2" w:rsidRPr="0024035C" w:rsidRDefault="0024035C" w:rsidP="008A37D4">
      <w:pPr>
        <w:spacing w:line="480" w:lineRule="exact"/>
        <w:ind w:left="566" w:hangingChars="202" w:hanging="566"/>
        <w:jc w:val="both"/>
        <w:rPr>
          <w:rFonts w:ascii="標楷體" w:eastAsia="標楷體" w:hAnsi="標楷體"/>
          <w:sz w:val="28"/>
          <w:szCs w:val="28"/>
        </w:rPr>
      </w:pPr>
      <w:r w:rsidRPr="0024035C">
        <w:rPr>
          <w:rFonts w:ascii="標楷體" w:eastAsia="標楷體" w:hAnsi="標楷體" w:hint="eastAsia"/>
          <w:sz w:val="28"/>
          <w:szCs w:val="28"/>
        </w:rPr>
        <w:t>九、經申調會審議非本局</w:t>
      </w:r>
      <w:r w:rsidR="005144B2" w:rsidRPr="0024035C">
        <w:rPr>
          <w:rFonts w:ascii="標楷體" w:eastAsia="標楷體" w:hAnsi="標楷體" w:hint="eastAsia"/>
          <w:sz w:val="28"/>
          <w:szCs w:val="28"/>
        </w:rPr>
        <w:t>受理之性騷擾申訴案件，應於七日內將申訴書及相關資料移送其主管機關處理。</w:t>
      </w:r>
    </w:p>
    <w:p w:rsidR="005144B2" w:rsidRPr="0024035C" w:rsidRDefault="005144B2" w:rsidP="008A37D4">
      <w:pPr>
        <w:spacing w:line="480" w:lineRule="exact"/>
        <w:jc w:val="both"/>
        <w:rPr>
          <w:rFonts w:ascii="標楷體" w:eastAsia="標楷體" w:hAnsi="標楷體" w:hint="eastAsia"/>
          <w:sz w:val="28"/>
          <w:szCs w:val="28"/>
        </w:rPr>
      </w:pPr>
      <w:r w:rsidRPr="0024035C">
        <w:rPr>
          <w:rFonts w:ascii="標楷體" w:eastAsia="標楷體" w:hAnsi="標楷體" w:hint="eastAsia"/>
          <w:sz w:val="28"/>
          <w:szCs w:val="28"/>
        </w:rPr>
        <w:t>十、調查時程：</w:t>
      </w:r>
    </w:p>
    <w:p w:rsidR="005144B2" w:rsidRPr="0024035C" w:rsidRDefault="005144B2" w:rsidP="00973D67">
      <w:pPr>
        <w:spacing w:line="480" w:lineRule="exact"/>
        <w:ind w:leftChars="236" w:left="566" w:firstLine="1"/>
        <w:jc w:val="both"/>
        <w:rPr>
          <w:rFonts w:ascii="標楷體" w:eastAsia="標楷體" w:hAnsi="標楷體"/>
          <w:sz w:val="28"/>
          <w:szCs w:val="28"/>
        </w:rPr>
      </w:pPr>
      <w:r w:rsidRPr="0024035C">
        <w:rPr>
          <w:rFonts w:ascii="標楷體" w:eastAsia="標楷體" w:hAnsi="標楷體" w:hint="eastAsia"/>
          <w:sz w:val="28"/>
          <w:szCs w:val="28"/>
        </w:rPr>
        <w:t>經申調會審議確認受</w:t>
      </w:r>
      <w:r w:rsidR="009E5D41">
        <w:rPr>
          <w:rFonts w:ascii="標楷體" w:eastAsia="標楷體" w:hAnsi="標楷體" w:hint="eastAsia"/>
          <w:sz w:val="28"/>
          <w:szCs w:val="28"/>
        </w:rPr>
        <w:t>理之申訴案件，主任委員應指派三人以上之委員組成專案小組進行調查，</w:t>
      </w:r>
      <w:r w:rsidRPr="0024035C">
        <w:rPr>
          <w:rFonts w:ascii="標楷體" w:eastAsia="標楷體" w:hAnsi="標楷體" w:hint="eastAsia"/>
          <w:sz w:val="28"/>
          <w:szCs w:val="28"/>
        </w:rPr>
        <w:t>專案小組須於受理日起一個月內調查完畢，並做成調查報告提申調會審議，必要時得延長一個月。</w:t>
      </w:r>
    </w:p>
    <w:p w:rsidR="002F6FBF" w:rsidRDefault="005144B2" w:rsidP="008A37D4">
      <w:pPr>
        <w:spacing w:line="480" w:lineRule="exact"/>
        <w:jc w:val="both"/>
        <w:rPr>
          <w:rFonts w:ascii="標楷體" w:eastAsia="標楷體" w:hAnsi="標楷體" w:hint="eastAsia"/>
          <w:sz w:val="28"/>
          <w:szCs w:val="28"/>
        </w:rPr>
      </w:pPr>
      <w:r w:rsidRPr="001B24DD">
        <w:rPr>
          <w:rFonts w:ascii="標楷體" w:eastAsia="標楷體" w:hAnsi="標楷體" w:hint="eastAsia"/>
          <w:sz w:val="28"/>
          <w:szCs w:val="28"/>
        </w:rPr>
        <w:t>十一、調查結果：</w:t>
      </w:r>
    </w:p>
    <w:p w:rsidR="005144B2" w:rsidRPr="006F0B3C" w:rsidRDefault="005144B2" w:rsidP="008A37D4">
      <w:pPr>
        <w:spacing w:line="480" w:lineRule="exact"/>
        <w:ind w:leftChars="237" w:left="1417" w:hangingChars="303" w:hanging="848"/>
        <w:jc w:val="both"/>
        <w:rPr>
          <w:rFonts w:ascii="標楷體" w:eastAsia="標楷體" w:hAnsi="標楷體" w:hint="eastAsia"/>
          <w:sz w:val="28"/>
          <w:szCs w:val="28"/>
        </w:rPr>
      </w:pPr>
      <w:r w:rsidRPr="006F0B3C">
        <w:rPr>
          <w:rFonts w:ascii="標楷體" w:eastAsia="標楷體" w:hAnsi="標楷體" w:hint="eastAsia"/>
          <w:sz w:val="28"/>
          <w:szCs w:val="28"/>
        </w:rPr>
        <w:t>（一）申調會對性騷擾事件調查及處理結果應以書面作成決議，並將調</w:t>
      </w:r>
      <w:r w:rsidR="001B24DD" w:rsidRPr="006F0B3C">
        <w:rPr>
          <w:rFonts w:ascii="標楷體" w:eastAsia="標楷體" w:hAnsi="標楷體" w:hint="eastAsia"/>
          <w:sz w:val="28"/>
          <w:szCs w:val="28"/>
        </w:rPr>
        <w:t>查結果</w:t>
      </w:r>
      <w:r w:rsidR="002460C3" w:rsidRPr="006F0B3C">
        <w:rPr>
          <w:rFonts w:ascii="標楷體" w:eastAsia="標楷體" w:hAnsi="標楷體" w:hint="eastAsia"/>
          <w:sz w:val="28"/>
          <w:szCs w:val="28"/>
        </w:rPr>
        <w:t>以書面</w:t>
      </w:r>
      <w:r w:rsidR="001B24DD" w:rsidRPr="006F0B3C">
        <w:rPr>
          <w:rFonts w:ascii="標楷體" w:eastAsia="標楷體" w:hAnsi="標楷體" w:hint="eastAsia"/>
          <w:sz w:val="28"/>
          <w:szCs w:val="28"/>
        </w:rPr>
        <w:t>通知當事人、</w:t>
      </w:r>
      <w:r w:rsidR="002460C3" w:rsidRPr="006F0B3C">
        <w:rPr>
          <w:rFonts w:ascii="標楷體" w:eastAsia="標楷體" w:hAnsi="標楷體" w:hint="eastAsia"/>
          <w:sz w:val="28"/>
          <w:szCs w:val="28"/>
        </w:rPr>
        <w:t>南投縣政府、</w:t>
      </w:r>
      <w:r w:rsidR="00865134" w:rsidRPr="006F0B3C">
        <w:rPr>
          <w:rFonts w:ascii="標楷體" w:eastAsia="標楷體" w:hAnsi="標楷體" w:hint="eastAsia"/>
          <w:sz w:val="28"/>
          <w:szCs w:val="28"/>
        </w:rPr>
        <w:t>本</w:t>
      </w:r>
      <w:r w:rsidR="001B24DD" w:rsidRPr="006F0B3C">
        <w:rPr>
          <w:rFonts w:ascii="標楷體" w:eastAsia="標楷體" w:hAnsi="標楷體" w:hint="eastAsia"/>
          <w:sz w:val="28"/>
          <w:szCs w:val="28"/>
        </w:rPr>
        <w:t>局人事室</w:t>
      </w:r>
      <w:r w:rsidRPr="006F0B3C">
        <w:rPr>
          <w:rFonts w:ascii="標楷體" w:eastAsia="標楷體" w:hAnsi="標楷體" w:hint="eastAsia"/>
          <w:sz w:val="28"/>
          <w:szCs w:val="28"/>
        </w:rPr>
        <w:t>。</w:t>
      </w:r>
    </w:p>
    <w:p w:rsidR="005144B2" w:rsidRDefault="005144B2" w:rsidP="008A37D4">
      <w:pPr>
        <w:spacing w:line="480" w:lineRule="exact"/>
        <w:ind w:leftChars="236" w:left="1417" w:hangingChars="304" w:hanging="851"/>
        <w:jc w:val="both"/>
        <w:rPr>
          <w:rFonts w:ascii="標楷體" w:eastAsia="標楷體" w:hAnsi="標楷體" w:hint="eastAsia"/>
          <w:sz w:val="28"/>
          <w:szCs w:val="28"/>
        </w:rPr>
      </w:pPr>
      <w:r w:rsidRPr="006F0B3C">
        <w:rPr>
          <w:rFonts w:ascii="標楷體" w:eastAsia="標楷體" w:hAnsi="標楷體" w:hint="eastAsia"/>
          <w:sz w:val="28"/>
          <w:szCs w:val="28"/>
        </w:rPr>
        <w:t>（</w:t>
      </w:r>
      <w:r w:rsidR="007F5E92">
        <w:rPr>
          <w:rFonts w:ascii="標楷體" w:eastAsia="標楷體" w:hAnsi="標楷體" w:hint="eastAsia"/>
          <w:sz w:val="28"/>
          <w:szCs w:val="28"/>
        </w:rPr>
        <w:t>二）前項書面內容應包括調查</w:t>
      </w:r>
      <w:r w:rsidRPr="006F0B3C">
        <w:rPr>
          <w:rFonts w:ascii="標楷體" w:eastAsia="標楷體" w:hAnsi="標楷體" w:hint="eastAsia"/>
          <w:sz w:val="28"/>
          <w:szCs w:val="28"/>
        </w:rPr>
        <w:t>結果</w:t>
      </w:r>
      <w:r w:rsidR="007F5E92">
        <w:rPr>
          <w:rFonts w:ascii="標楷體" w:eastAsia="標楷體" w:hAnsi="標楷體" w:hint="eastAsia"/>
          <w:sz w:val="28"/>
          <w:szCs w:val="28"/>
        </w:rPr>
        <w:t>(性騷擾成立或不成立)及</w:t>
      </w:r>
      <w:r w:rsidRPr="006F0B3C">
        <w:rPr>
          <w:rFonts w:ascii="標楷體" w:eastAsia="標楷體" w:hAnsi="標楷體" w:hint="eastAsia"/>
          <w:sz w:val="28"/>
          <w:szCs w:val="28"/>
        </w:rPr>
        <w:t>理由、提起救濟之期限及受理機關。</w:t>
      </w:r>
    </w:p>
    <w:p w:rsidR="007F5E92" w:rsidRDefault="00693E0C" w:rsidP="008A37D4">
      <w:pPr>
        <w:spacing w:line="480" w:lineRule="exact"/>
        <w:ind w:leftChars="237" w:left="1417" w:hangingChars="303" w:hanging="848"/>
        <w:jc w:val="both"/>
        <w:rPr>
          <w:rFonts w:ascii="標楷體" w:eastAsia="標楷體" w:hAnsi="標楷體" w:hint="eastAsia"/>
          <w:sz w:val="28"/>
          <w:szCs w:val="28"/>
        </w:rPr>
      </w:pPr>
      <w:r w:rsidRPr="006F0B3C">
        <w:rPr>
          <w:rFonts w:ascii="標楷體" w:eastAsia="標楷體" w:hAnsi="標楷體" w:hint="eastAsia"/>
          <w:sz w:val="28"/>
          <w:szCs w:val="28"/>
        </w:rPr>
        <w:t>（</w:t>
      </w:r>
      <w:r>
        <w:rPr>
          <w:rFonts w:ascii="標楷體" w:eastAsia="標楷體" w:hAnsi="標楷體" w:hint="eastAsia"/>
          <w:sz w:val="28"/>
          <w:szCs w:val="28"/>
        </w:rPr>
        <w:t>三）</w:t>
      </w:r>
      <w:r w:rsidR="007F5E92">
        <w:rPr>
          <w:rFonts w:ascii="標楷體" w:eastAsia="標楷體" w:hAnsi="標楷體" w:hint="eastAsia"/>
          <w:sz w:val="28"/>
          <w:szCs w:val="28"/>
        </w:rPr>
        <w:t>書面通知南投縣政府內容應包括申訴書、訪談紀錄、相關會議紀錄、相關證物、性騷擾申訴事件調查紀錄、通知當事人調查結果函及送達證書或雙掛號單。</w:t>
      </w:r>
    </w:p>
    <w:p w:rsidR="007F5E92" w:rsidRPr="006F0B3C" w:rsidRDefault="007F5E92" w:rsidP="008A37D4">
      <w:pPr>
        <w:spacing w:line="480" w:lineRule="exact"/>
        <w:ind w:left="848" w:hangingChars="303" w:hanging="848"/>
        <w:jc w:val="both"/>
        <w:rPr>
          <w:rFonts w:ascii="標楷體" w:eastAsia="標楷體" w:hAnsi="標楷體"/>
          <w:sz w:val="28"/>
          <w:szCs w:val="28"/>
        </w:rPr>
      </w:pPr>
      <w:r w:rsidRPr="007F5E92">
        <w:rPr>
          <w:rFonts w:ascii="標楷體" w:eastAsia="標楷體" w:hAnsi="標楷體" w:hint="eastAsia"/>
          <w:sz w:val="28"/>
          <w:szCs w:val="28"/>
        </w:rPr>
        <w:t>十二、非本局參與調查之專</w:t>
      </w:r>
      <w:r>
        <w:rPr>
          <w:rFonts w:ascii="標楷體" w:eastAsia="標楷體" w:hAnsi="標楷體" w:hint="eastAsia"/>
          <w:sz w:val="28"/>
          <w:szCs w:val="28"/>
        </w:rPr>
        <w:t>業人員撰寫調查報告書，得支領撰稿費。出席會議時得支領出席費。申調</w:t>
      </w:r>
      <w:r w:rsidRPr="007F5E92">
        <w:rPr>
          <w:rFonts w:ascii="標楷體" w:eastAsia="標楷體" w:hAnsi="標楷體" w:hint="eastAsia"/>
          <w:sz w:val="28"/>
          <w:szCs w:val="28"/>
        </w:rPr>
        <w:t>會所需經費由本局相關預算項下支應。</w:t>
      </w:r>
    </w:p>
    <w:p w:rsidR="005144B2" w:rsidRPr="006F0B3C" w:rsidRDefault="007F5E92" w:rsidP="008A37D4">
      <w:pPr>
        <w:spacing w:line="480" w:lineRule="exact"/>
        <w:jc w:val="both"/>
        <w:rPr>
          <w:rFonts w:ascii="標楷體" w:eastAsia="標楷體" w:hAnsi="標楷體" w:hint="eastAsia"/>
          <w:sz w:val="28"/>
          <w:szCs w:val="28"/>
        </w:rPr>
      </w:pPr>
      <w:r>
        <w:rPr>
          <w:rFonts w:ascii="標楷體" w:eastAsia="標楷體" w:hAnsi="標楷體" w:hint="eastAsia"/>
          <w:sz w:val="28"/>
          <w:szCs w:val="28"/>
        </w:rPr>
        <w:t>十三</w:t>
      </w:r>
      <w:r w:rsidR="005144B2" w:rsidRPr="006F0B3C">
        <w:rPr>
          <w:rFonts w:ascii="標楷體" w:eastAsia="標楷體" w:hAnsi="標楷體" w:hint="eastAsia"/>
          <w:sz w:val="28"/>
          <w:szCs w:val="28"/>
        </w:rPr>
        <w:t>、懲處、追蹤、考核及監督</w:t>
      </w:r>
    </w:p>
    <w:p w:rsidR="005144B2" w:rsidRPr="006F0B3C" w:rsidRDefault="005144B2" w:rsidP="00973D67">
      <w:pPr>
        <w:spacing w:line="480" w:lineRule="exact"/>
        <w:ind w:leftChars="354" w:left="850" w:firstLine="1"/>
        <w:jc w:val="both"/>
        <w:rPr>
          <w:rFonts w:ascii="標楷體" w:eastAsia="標楷體" w:hAnsi="標楷體"/>
          <w:sz w:val="28"/>
          <w:szCs w:val="28"/>
        </w:rPr>
      </w:pPr>
      <w:r w:rsidRPr="006F0B3C">
        <w:rPr>
          <w:rFonts w:ascii="標楷體" w:eastAsia="標楷體" w:hAnsi="標楷體" w:hint="eastAsia"/>
          <w:sz w:val="28"/>
          <w:szCs w:val="28"/>
        </w:rPr>
        <w:lastRenderedPageBreak/>
        <w:t>性騷擾行為經調查屬實，應視情節輕重作成調整職務、懲處、或其</w:t>
      </w:r>
      <w:r w:rsidR="006F0B3C" w:rsidRPr="006F0B3C">
        <w:rPr>
          <w:rFonts w:ascii="標楷體" w:eastAsia="標楷體" w:hAnsi="標楷體" w:hint="eastAsia"/>
          <w:sz w:val="28"/>
          <w:szCs w:val="28"/>
        </w:rPr>
        <w:t>他適當處理之建議，並以書面移送人事室</w:t>
      </w:r>
      <w:r w:rsidRPr="006F0B3C">
        <w:rPr>
          <w:rFonts w:ascii="標楷體" w:eastAsia="標楷體" w:hAnsi="標楷體" w:hint="eastAsia"/>
          <w:sz w:val="28"/>
          <w:szCs w:val="28"/>
        </w:rPr>
        <w:t>依規定辦理懲處或移送相關單位執行有關事項，並予以追蹤、考核及監督，避免再度性騷擾或報復之情事發生。</w:t>
      </w:r>
    </w:p>
    <w:p w:rsidR="005144B2" w:rsidRPr="006F0B3C" w:rsidRDefault="007F5E92" w:rsidP="008A37D4">
      <w:pPr>
        <w:spacing w:line="480" w:lineRule="exact"/>
        <w:jc w:val="both"/>
        <w:rPr>
          <w:rFonts w:ascii="標楷體" w:eastAsia="標楷體" w:hAnsi="標楷體" w:hint="eastAsia"/>
          <w:sz w:val="28"/>
          <w:szCs w:val="28"/>
        </w:rPr>
      </w:pPr>
      <w:r>
        <w:rPr>
          <w:rFonts w:ascii="標楷體" w:eastAsia="標楷體" w:hAnsi="標楷體" w:hint="eastAsia"/>
          <w:sz w:val="28"/>
          <w:szCs w:val="28"/>
        </w:rPr>
        <w:t>十四</w:t>
      </w:r>
      <w:r w:rsidR="005144B2" w:rsidRPr="006F0B3C">
        <w:rPr>
          <w:rFonts w:ascii="標楷體" w:eastAsia="標楷體" w:hAnsi="標楷體" w:hint="eastAsia"/>
          <w:sz w:val="28"/>
          <w:szCs w:val="28"/>
        </w:rPr>
        <w:t>、救濟途徑：</w:t>
      </w:r>
    </w:p>
    <w:p w:rsidR="005144B2" w:rsidRPr="006F0B3C" w:rsidRDefault="006F0B3C" w:rsidP="008A37D4">
      <w:pPr>
        <w:spacing w:line="480" w:lineRule="exact"/>
        <w:ind w:leftChars="236" w:left="1417" w:hangingChars="304" w:hanging="851"/>
        <w:jc w:val="both"/>
        <w:rPr>
          <w:rFonts w:ascii="標楷體" w:eastAsia="標楷體" w:hAnsi="標楷體" w:hint="eastAsia"/>
          <w:sz w:val="28"/>
          <w:szCs w:val="28"/>
        </w:rPr>
      </w:pPr>
      <w:r w:rsidRPr="006F0B3C">
        <w:rPr>
          <w:rFonts w:ascii="標楷體" w:eastAsia="標楷體" w:hAnsi="標楷體" w:hint="eastAsia"/>
          <w:sz w:val="28"/>
          <w:szCs w:val="28"/>
        </w:rPr>
        <w:t>（一）兩性工作平等法之性騷擾申訴案：申訴人及申訴之相對人為本局</w:t>
      </w:r>
      <w:r w:rsidR="005144B2" w:rsidRPr="006F0B3C">
        <w:rPr>
          <w:rFonts w:ascii="標楷體" w:eastAsia="標楷體" w:hAnsi="標楷體" w:hint="eastAsia"/>
          <w:sz w:val="28"/>
          <w:szCs w:val="28"/>
        </w:rPr>
        <w:t>員工，對申訴案之決議有異議者，得於決議書送達後十日內向本</w:t>
      </w:r>
      <w:r w:rsidRPr="006F0B3C">
        <w:rPr>
          <w:rFonts w:ascii="標楷體" w:eastAsia="標楷體" w:hAnsi="標楷體" w:hint="eastAsia"/>
          <w:sz w:val="28"/>
          <w:szCs w:val="28"/>
        </w:rPr>
        <w:t>局</w:t>
      </w:r>
      <w:r w:rsidR="005144B2" w:rsidRPr="006F0B3C">
        <w:rPr>
          <w:rFonts w:ascii="標楷體" w:eastAsia="標楷體" w:hAnsi="標楷體" w:hint="eastAsia"/>
          <w:sz w:val="28"/>
          <w:szCs w:val="28"/>
        </w:rPr>
        <w:t>提起申覆。經結案後，不得就同一事由，再提出申訴。</w:t>
      </w:r>
    </w:p>
    <w:p w:rsidR="005144B2" w:rsidRPr="009E5D41" w:rsidRDefault="005144B2" w:rsidP="008A37D4">
      <w:pPr>
        <w:spacing w:line="480" w:lineRule="exact"/>
        <w:ind w:leftChars="237" w:left="1417" w:hangingChars="303" w:hanging="848"/>
        <w:jc w:val="both"/>
        <w:rPr>
          <w:rFonts w:ascii="標楷體" w:eastAsia="標楷體" w:hAnsi="標楷體"/>
          <w:sz w:val="28"/>
          <w:szCs w:val="28"/>
        </w:rPr>
      </w:pPr>
      <w:r w:rsidRPr="004B19DC">
        <w:rPr>
          <w:rFonts w:ascii="標楷體" w:eastAsia="標楷體" w:hAnsi="標楷體" w:hint="eastAsia"/>
          <w:sz w:val="28"/>
          <w:szCs w:val="28"/>
        </w:rPr>
        <w:t>（二）性騷擾防治法之性騷擾申訴案：申訴人如不服申調會之決議，得於調查期限屆滿或調查決議送達三十日內向</w:t>
      </w:r>
      <w:r w:rsidR="004B19DC" w:rsidRPr="009E5D41">
        <w:rPr>
          <w:rFonts w:ascii="標楷體" w:eastAsia="標楷體" w:hAnsi="標楷體" w:hint="eastAsia"/>
          <w:sz w:val="28"/>
          <w:szCs w:val="28"/>
        </w:rPr>
        <w:t>南投縣政府</w:t>
      </w:r>
      <w:r w:rsidRPr="009E5D41">
        <w:rPr>
          <w:rFonts w:ascii="標楷體" w:eastAsia="標楷體" w:hAnsi="標楷體" w:hint="eastAsia"/>
          <w:sz w:val="28"/>
          <w:szCs w:val="28"/>
        </w:rPr>
        <w:t>提出再申訴。</w:t>
      </w:r>
    </w:p>
    <w:p w:rsidR="005144B2" w:rsidRPr="004B19DC" w:rsidRDefault="00675DB8" w:rsidP="008A37D4">
      <w:pPr>
        <w:spacing w:line="480" w:lineRule="exact"/>
        <w:ind w:left="848" w:hangingChars="303" w:hanging="848"/>
        <w:jc w:val="both"/>
        <w:rPr>
          <w:rFonts w:ascii="標楷體" w:eastAsia="標楷體" w:hAnsi="標楷體"/>
          <w:sz w:val="28"/>
          <w:szCs w:val="28"/>
        </w:rPr>
      </w:pPr>
      <w:r w:rsidRPr="009E5D41">
        <w:rPr>
          <w:rFonts w:ascii="標楷體" w:eastAsia="標楷體" w:hAnsi="標楷體" w:hint="eastAsia"/>
          <w:sz w:val="28"/>
          <w:szCs w:val="28"/>
        </w:rPr>
        <w:t>十五</w:t>
      </w:r>
      <w:r w:rsidR="005144B2" w:rsidRPr="009E5D41">
        <w:rPr>
          <w:rFonts w:ascii="標楷體" w:eastAsia="標楷體" w:hAnsi="標楷體" w:hint="eastAsia"/>
          <w:sz w:val="28"/>
          <w:szCs w:val="28"/>
        </w:rPr>
        <w:t>、申訴人有輔導、醫療等需要者，本</w:t>
      </w:r>
      <w:r w:rsidR="004B19DC" w:rsidRPr="009E5D41">
        <w:rPr>
          <w:rFonts w:ascii="標楷體" w:eastAsia="標楷體" w:hAnsi="標楷體" w:hint="eastAsia"/>
          <w:sz w:val="28"/>
          <w:szCs w:val="28"/>
        </w:rPr>
        <w:t>局</w:t>
      </w:r>
      <w:r w:rsidR="005144B2" w:rsidRPr="009E5D41">
        <w:rPr>
          <w:rFonts w:ascii="標楷體" w:eastAsia="標楷體" w:hAnsi="標楷體" w:hint="eastAsia"/>
          <w:sz w:val="28"/>
          <w:szCs w:val="28"/>
        </w:rPr>
        <w:t>得協助轉介至專業輔</w:t>
      </w:r>
      <w:r w:rsidR="005144B2" w:rsidRPr="004B19DC">
        <w:rPr>
          <w:rFonts w:ascii="標楷體" w:eastAsia="標楷體" w:hAnsi="標楷體" w:hint="eastAsia"/>
          <w:sz w:val="28"/>
          <w:szCs w:val="28"/>
        </w:rPr>
        <w:t>導或醫療機構。</w:t>
      </w:r>
    </w:p>
    <w:p w:rsidR="005144B2" w:rsidRPr="004B19DC" w:rsidRDefault="005144B2" w:rsidP="008A37D4">
      <w:pPr>
        <w:spacing w:line="480" w:lineRule="exact"/>
        <w:ind w:left="848" w:hangingChars="303" w:hanging="848"/>
        <w:jc w:val="both"/>
        <w:rPr>
          <w:rFonts w:ascii="標楷體" w:eastAsia="標楷體" w:hAnsi="標楷體"/>
          <w:sz w:val="28"/>
          <w:szCs w:val="28"/>
        </w:rPr>
      </w:pPr>
      <w:r w:rsidRPr="004B19DC">
        <w:rPr>
          <w:rFonts w:ascii="標楷體" w:eastAsia="標楷體" w:hAnsi="標楷體" w:hint="eastAsia"/>
          <w:sz w:val="28"/>
          <w:szCs w:val="28"/>
        </w:rPr>
        <w:t>十</w:t>
      </w:r>
      <w:r w:rsidR="00675DB8">
        <w:rPr>
          <w:rFonts w:ascii="標楷體" w:eastAsia="標楷體" w:hAnsi="標楷體" w:hint="eastAsia"/>
          <w:sz w:val="28"/>
          <w:szCs w:val="28"/>
        </w:rPr>
        <w:t>六</w:t>
      </w:r>
      <w:r w:rsidRPr="004B19DC">
        <w:rPr>
          <w:rFonts w:ascii="標楷體" w:eastAsia="標楷體" w:hAnsi="標楷體" w:hint="eastAsia"/>
          <w:sz w:val="28"/>
          <w:szCs w:val="28"/>
        </w:rPr>
        <w:t>、本</w:t>
      </w:r>
      <w:r w:rsidR="004B19DC" w:rsidRPr="004B19DC">
        <w:rPr>
          <w:rFonts w:ascii="標楷體" w:eastAsia="標楷體" w:hAnsi="標楷體" w:hint="eastAsia"/>
          <w:sz w:val="28"/>
          <w:szCs w:val="28"/>
        </w:rPr>
        <w:t>局</w:t>
      </w:r>
      <w:r w:rsidRPr="004B19DC">
        <w:rPr>
          <w:rFonts w:ascii="標楷體" w:eastAsia="標楷體" w:hAnsi="標楷體" w:hint="eastAsia"/>
          <w:sz w:val="28"/>
          <w:szCs w:val="28"/>
        </w:rPr>
        <w:t>每年定期舉辦或鼓勵人員參與性騷擾防治相關教育訓練，並於</w:t>
      </w:r>
      <w:r w:rsidR="004B19DC" w:rsidRPr="004B19DC">
        <w:rPr>
          <w:rFonts w:ascii="標楷體" w:eastAsia="標楷體" w:hAnsi="標楷體" w:hint="eastAsia"/>
          <w:sz w:val="28"/>
          <w:szCs w:val="28"/>
        </w:rPr>
        <w:t>員工在職訓練時</w:t>
      </w:r>
      <w:r w:rsidRPr="004B19DC">
        <w:rPr>
          <w:rFonts w:ascii="標楷體" w:eastAsia="標楷體" w:hAnsi="標楷體" w:hint="eastAsia"/>
          <w:sz w:val="28"/>
          <w:szCs w:val="28"/>
        </w:rPr>
        <w:t>合理規劃兩性平權及性騷擾防治相關課程，參加者將給予公假登記。</w:t>
      </w:r>
    </w:p>
    <w:p w:rsidR="005144B2" w:rsidRPr="00DB53A0" w:rsidRDefault="00675DB8" w:rsidP="008A37D4">
      <w:pPr>
        <w:spacing w:line="480" w:lineRule="exact"/>
        <w:jc w:val="both"/>
        <w:rPr>
          <w:rFonts w:ascii="標楷體" w:eastAsia="標楷體" w:hAnsi="標楷體" w:hint="eastAsia"/>
          <w:sz w:val="28"/>
          <w:szCs w:val="28"/>
        </w:rPr>
      </w:pPr>
      <w:r>
        <w:rPr>
          <w:rFonts w:ascii="標楷體" w:eastAsia="標楷體" w:hAnsi="標楷體" w:hint="eastAsia"/>
          <w:sz w:val="28"/>
          <w:szCs w:val="28"/>
        </w:rPr>
        <w:t>十七</w:t>
      </w:r>
      <w:r w:rsidR="004B19DC" w:rsidRPr="00DB53A0">
        <w:rPr>
          <w:rFonts w:ascii="標楷體" w:eastAsia="標楷體" w:hAnsi="標楷體" w:hint="eastAsia"/>
          <w:sz w:val="28"/>
          <w:szCs w:val="28"/>
        </w:rPr>
        <w:t>、本局</w:t>
      </w:r>
      <w:r w:rsidR="005144B2" w:rsidRPr="00DB53A0">
        <w:rPr>
          <w:rFonts w:ascii="標楷體" w:eastAsia="標楷體" w:hAnsi="標楷體" w:hint="eastAsia"/>
          <w:sz w:val="28"/>
          <w:szCs w:val="28"/>
        </w:rPr>
        <w:t>性騷擾申訴之管道如下：</w:t>
      </w:r>
    </w:p>
    <w:p w:rsidR="005144B2" w:rsidRPr="00DB53A0" w:rsidRDefault="005144B2" w:rsidP="00973D67">
      <w:pPr>
        <w:spacing w:line="480" w:lineRule="exact"/>
        <w:ind w:leftChars="354" w:left="850" w:firstLine="1"/>
        <w:jc w:val="both"/>
        <w:rPr>
          <w:rFonts w:ascii="標楷體" w:eastAsia="標楷體" w:hAnsi="標楷體" w:hint="eastAsia"/>
          <w:sz w:val="28"/>
          <w:szCs w:val="28"/>
        </w:rPr>
      </w:pPr>
      <w:r w:rsidRPr="00DB53A0">
        <w:rPr>
          <w:rFonts w:ascii="標楷體" w:eastAsia="標楷體" w:hAnsi="標楷體" w:hint="eastAsia"/>
          <w:sz w:val="28"/>
          <w:szCs w:val="28"/>
        </w:rPr>
        <w:t>專線電話：049-</w:t>
      </w:r>
      <w:r w:rsidR="004B19DC" w:rsidRPr="00DB53A0">
        <w:rPr>
          <w:rFonts w:ascii="標楷體" w:eastAsia="標楷體" w:hAnsi="標楷體" w:hint="eastAsia"/>
          <w:sz w:val="28"/>
          <w:szCs w:val="28"/>
        </w:rPr>
        <w:t>2220710</w:t>
      </w:r>
    </w:p>
    <w:p w:rsidR="005144B2" w:rsidRPr="00DB53A0" w:rsidRDefault="005144B2" w:rsidP="00973D67">
      <w:pPr>
        <w:spacing w:line="480" w:lineRule="exact"/>
        <w:ind w:leftChars="354" w:left="850" w:firstLine="1"/>
        <w:jc w:val="both"/>
        <w:rPr>
          <w:rFonts w:ascii="標楷體" w:eastAsia="標楷體" w:hAnsi="標楷體" w:hint="eastAsia"/>
          <w:sz w:val="28"/>
          <w:szCs w:val="28"/>
        </w:rPr>
      </w:pPr>
      <w:r w:rsidRPr="00DB53A0">
        <w:rPr>
          <w:rFonts w:ascii="標楷體" w:eastAsia="標楷體" w:hAnsi="標楷體" w:hint="eastAsia"/>
          <w:sz w:val="28"/>
          <w:szCs w:val="28"/>
        </w:rPr>
        <w:t>傳真：049-</w:t>
      </w:r>
      <w:r w:rsidR="004B19DC" w:rsidRPr="00DB53A0">
        <w:rPr>
          <w:rFonts w:ascii="標楷體" w:eastAsia="標楷體" w:hAnsi="標楷體" w:hint="eastAsia"/>
          <w:sz w:val="28"/>
          <w:szCs w:val="28"/>
        </w:rPr>
        <w:t>2201735</w:t>
      </w:r>
    </w:p>
    <w:p w:rsidR="005144B2" w:rsidRPr="00DB53A0" w:rsidRDefault="005144B2" w:rsidP="00973D67">
      <w:pPr>
        <w:spacing w:line="480" w:lineRule="exact"/>
        <w:ind w:leftChars="354" w:left="850" w:firstLine="1"/>
        <w:jc w:val="both"/>
        <w:rPr>
          <w:rFonts w:ascii="標楷體" w:eastAsia="標楷體" w:hAnsi="標楷體" w:hint="eastAsia"/>
          <w:sz w:val="28"/>
          <w:szCs w:val="28"/>
        </w:rPr>
      </w:pPr>
      <w:r w:rsidRPr="00DB53A0">
        <w:rPr>
          <w:rFonts w:ascii="標楷體" w:eastAsia="標楷體" w:hAnsi="標楷體" w:hint="eastAsia"/>
          <w:sz w:val="28"/>
          <w:szCs w:val="28"/>
        </w:rPr>
        <w:t>電子信箱：</w:t>
      </w:r>
      <w:r w:rsidR="00DB53A0" w:rsidRPr="00DB53A0">
        <w:rPr>
          <w:rFonts w:ascii="標楷體" w:eastAsia="標楷體" w:hAnsi="標楷體" w:hint="eastAsia"/>
          <w:sz w:val="28"/>
          <w:szCs w:val="28"/>
        </w:rPr>
        <w:t>10306301</w:t>
      </w:r>
      <w:r w:rsidRPr="00DB53A0">
        <w:rPr>
          <w:rFonts w:ascii="標楷體" w:eastAsia="標楷體" w:hAnsi="標楷體" w:hint="eastAsia"/>
          <w:sz w:val="28"/>
          <w:szCs w:val="28"/>
        </w:rPr>
        <w:t>@</w:t>
      </w:r>
      <w:r w:rsidR="00DB53A0" w:rsidRPr="00DB53A0">
        <w:rPr>
          <w:rFonts w:ascii="標楷體" w:eastAsia="標楷體" w:hAnsi="標楷體" w:hint="eastAsia"/>
          <w:sz w:val="28"/>
          <w:szCs w:val="28"/>
        </w:rPr>
        <w:t>mail.nttb</w:t>
      </w:r>
      <w:r w:rsidRPr="00DB53A0">
        <w:rPr>
          <w:rFonts w:ascii="標楷體" w:eastAsia="標楷體" w:hAnsi="標楷體" w:hint="eastAsia"/>
          <w:sz w:val="28"/>
          <w:szCs w:val="28"/>
        </w:rPr>
        <w:t>.gov.tw</w:t>
      </w:r>
    </w:p>
    <w:p w:rsidR="005144B2" w:rsidRPr="00DB53A0" w:rsidRDefault="005144B2" w:rsidP="008A37D4">
      <w:pPr>
        <w:spacing w:line="480" w:lineRule="exact"/>
        <w:ind w:leftChars="354" w:left="850"/>
        <w:jc w:val="both"/>
        <w:rPr>
          <w:rFonts w:ascii="標楷體" w:eastAsia="標楷體" w:hAnsi="標楷體"/>
          <w:sz w:val="28"/>
          <w:szCs w:val="28"/>
        </w:rPr>
      </w:pPr>
      <w:r w:rsidRPr="00DB53A0">
        <w:rPr>
          <w:rFonts w:ascii="標楷體" w:eastAsia="標楷體" w:hAnsi="標楷體" w:hint="eastAsia"/>
          <w:sz w:val="28"/>
          <w:szCs w:val="28"/>
        </w:rPr>
        <w:t>本</w:t>
      </w:r>
      <w:r w:rsidR="00DB53A0" w:rsidRPr="00DB53A0">
        <w:rPr>
          <w:rFonts w:ascii="標楷體" w:eastAsia="標楷體" w:hAnsi="標楷體" w:hint="eastAsia"/>
          <w:sz w:val="28"/>
          <w:szCs w:val="28"/>
        </w:rPr>
        <w:t>局</w:t>
      </w:r>
      <w:r w:rsidRPr="00DB53A0">
        <w:rPr>
          <w:rFonts w:ascii="標楷體" w:eastAsia="標楷體" w:hAnsi="標楷體" w:hint="eastAsia"/>
          <w:sz w:val="28"/>
          <w:szCs w:val="28"/>
        </w:rPr>
        <w:t>各單位知有性騷擾事件發生，應立即派員作有效之糾正及補救</w:t>
      </w:r>
      <w:r w:rsidR="00DB53A0" w:rsidRPr="00DB53A0">
        <w:rPr>
          <w:rFonts w:ascii="標楷體" w:eastAsia="標楷體" w:hAnsi="標楷體" w:hint="eastAsia"/>
          <w:sz w:val="28"/>
          <w:szCs w:val="28"/>
        </w:rPr>
        <w:t>措施；並協助被害人申訴事宜，本局人事室</w:t>
      </w:r>
      <w:r w:rsidRPr="00DB53A0">
        <w:rPr>
          <w:rFonts w:ascii="標楷體" w:eastAsia="標楷體" w:hAnsi="標楷體" w:hint="eastAsia"/>
          <w:sz w:val="28"/>
          <w:szCs w:val="28"/>
        </w:rPr>
        <w:t>受理性騷擾申訴後，將指定專責處理人員協調處理。</w:t>
      </w:r>
    </w:p>
    <w:p w:rsidR="0035530D" w:rsidRPr="00741C5C" w:rsidRDefault="00675DB8" w:rsidP="008A37D4">
      <w:pPr>
        <w:spacing w:line="480" w:lineRule="exact"/>
        <w:jc w:val="both"/>
        <w:rPr>
          <w:rFonts w:ascii="標楷體" w:eastAsia="標楷體" w:hAnsi="標楷體"/>
          <w:color w:val="0070C0"/>
          <w:sz w:val="28"/>
          <w:szCs w:val="28"/>
        </w:rPr>
      </w:pPr>
      <w:r>
        <w:rPr>
          <w:rFonts w:ascii="標楷體" w:eastAsia="標楷體" w:hAnsi="標楷體" w:hint="eastAsia"/>
          <w:sz w:val="28"/>
          <w:szCs w:val="28"/>
        </w:rPr>
        <w:t>十八</w:t>
      </w:r>
      <w:r w:rsidR="005144B2" w:rsidRPr="00DB53A0">
        <w:rPr>
          <w:rFonts w:ascii="標楷體" w:eastAsia="標楷體" w:hAnsi="標楷體" w:hint="eastAsia"/>
          <w:sz w:val="28"/>
          <w:szCs w:val="28"/>
        </w:rPr>
        <w:t>、</w:t>
      </w:r>
      <w:r>
        <w:rPr>
          <w:rFonts w:ascii="標楷體" w:eastAsia="標楷體" w:hAnsi="標楷體" w:hint="eastAsia"/>
          <w:sz w:val="28"/>
          <w:szCs w:val="28"/>
        </w:rPr>
        <w:t>本要點核定後函頒</w:t>
      </w:r>
      <w:r w:rsidR="00DB53A0" w:rsidRPr="00DB53A0">
        <w:rPr>
          <w:rFonts w:ascii="標楷體" w:eastAsia="標楷體" w:hAnsi="標楷體" w:hint="eastAsia"/>
          <w:sz w:val="28"/>
          <w:szCs w:val="28"/>
        </w:rPr>
        <w:t>實施，修正時亦同。</w:t>
      </w:r>
      <w:bookmarkStart w:id="0" w:name="_GoBack"/>
      <w:bookmarkEnd w:id="0"/>
    </w:p>
    <w:sectPr w:rsidR="0035530D" w:rsidRPr="00741C5C" w:rsidSect="00002DBD">
      <w:footerReference w:type="default" r:id="rId7"/>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4B3" w:rsidRDefault="005B54B3" w:rsidP="005A6901">
      <w:r>
        <w:separator/>
      </w:r>
    </w:p>
  </w:endnote>
  <w:endnote w:type="continuationSeparator" w:id="0">
    <w:p w:rsidR="005B54B3" w:rsidRDefault="005B54B3" w:rsidP="005A6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DBD" w:rsidRDefault="00002DBD">
    <w:pPr>
      <w:pStyle w:val="a5"/>
      <w:jc w:val="center"/>
    </w:pPr>
    <w:r>
      <w:fldChar w:fldCharType="begin"/>
    </w:r>
    <w:r>
      <w:instrText>PAGE   \* MERGEFORMAT</w:instrText>
    </w:r>
    <w:r>
      <w:fldChar w:fldCharType="separate"/>
    </w:r>
    <w:r w:rsidR="00973D67" w:rsidRPr="00973D67">
      <w:rPr>
        <w:noProof/>
        <w:lang w:val="zh-TW"/>
      </w:rPr>
      <w:t>5</w:t>
    </w:r>
    <w:r>
      <w:fldChar w:fldCharType="end"/>
    </w:r>
  </w:p>
  <w:p w:rsidR="00002DBD" w:rsidRDefault="00002DB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4B3" w:rsidRDefault="005B54B3" w:rsidP="005A6901">
      <w:r>
        <w:separator/>
      </w:r>
    </w:p>
  </w:footnote>
  <w:footnote w:type="continuationSeparator" w:id="0">
    <w:p w:rsidR="005B54B3" w:rsidRDefault="005B54B3" w:rsidP="005A69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4B2"/>
    <w:rsid w:val="00001957"/>
    <w:rsid w:val="00002DBD"/>
    <w:rsid w:val="000201DD"/>
    <w:rsid w:val="00022294"/>
    <w:rsid w:val="00045931"/>
    <w:rsid w:val="00072E3D"/>
    <w:rsid w:val="000A4CD6"/>
    <w:rsid w:val="000D4C69"/>
    <w:rsid w:val="001377FD"/>
    <w:rsid w:val="00173B6D"/>
    <w:rsid w:val="001B24DD"/>
    <w:rsid w:val="0024035C"/>
    <w:rsid w:val="002460C3"/>
    <w:rsid w:val="00274C0C"/>
    <w:rsid w:val="002F6FBF"/>
    <w:rsid w:val="0035530D"/>
    <w:rsid w:val="004264A0"/>
    <w:rsid w:val="00437495"/>
    <w:rsid w:val="00487A2F"/>
    <w:rsid w:val="004B19DC"/>
    <w:rsid w:val="004B244A"/>
    <w:rsid w:val="005144B2"/>
    <w:rsid w:val="005A015B"/>
    <w:rsid w:val="005A6901"/>
    <w:rsid w:val="005B54B3"/>
    <w:rsid w:val="00601A97"/>
    <w:rsid w:val="00675DB8"/>
    <w:rsid w:val="00693E0C"/>
    <w:rsid w:val="006F0B3C"/>
    <w:rsid w:val="00741C5C"/>
    <w:rsid w:val="00780023"/>
    <w:rsid w:val="007F5E92"/>
    <w:rsid w:val="00823E7B"/>
    <w:rsid w:val="00854F1E"/>
    <w:rsid w:val="00865134"/>
    <w:rsid w:val="008A37D4"/>
    <w:rsid w:val="00926CCB"/>
    <w:rsid w:val="00973D67"/>
    <w:rsid w:val="009E5D41"/>
    <w:rsid w:val="009F6BDF"/>
    <w:rsid w:val="00A56F1F"/>
    <w:rsid w:val="00AC45FA"/>
    <w:rsid w:val="00C03362"/>
    <w:rsid w:val="00C20F3A"/>
    <w:rsid w:val="00C616CB"/>
    <w:rsid w:val="00CC1991"/>
    <w:rsid w:val="00CC7C51"/>
    <w:rsid w:val="00D164F1"/>
    <w:rsid w:val="00D43FBE"/>
    <w:rsid w:val="00DA0E79"/>
    <w:rsid w:val="00DB53A0"/>
    <w:rsid w:val="00EC19D8"/>
    <w:rsid w:val="00EC4211"/>
    <w:rsid w:val="00EE6C4B"/>
    <w:rsid w:val="00F655F4"/>
    <w:rsid w:val="00FA0C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A6901"/>
    <w:pPr>
      <w:tabs>
        <w:tab w:val="center" w:pos="4153"/>
        <w:tab w:val="right" w:pos="8306"/>
      </w:tabs>
      <w:snapToGrid w:val="0"/>
    </w:pPr>
    <w:rPr>
      <w:sz w:val="20"/>
      <w:szCs w:val="20"/>
    </w:rPr>
  </w:style>
  <w:style w:type="character" w:customStyle="1" w:styleId="a4">
    <w:name w:val="頁首 字元"/>
    <w:link w:val="a3"/>
    <w:uiPriority w:val="99"/>
    <w:rsid w:val="005A6901"/>
    <w:rPr>
      <w:kern w:val="2"/>
    </w:rPr>
  </w:style>
  <w:style w:type="paragraph" w:styleId="a5">
    <w:name w:val="footer"/>
    <w:basedOn w:val="a"/>
    <w:link w:val="a6"/>
    <w:uiPriority w:val="99"/>
    <w:unhideWhenUsed/>
    <w:rsid w:val="005A6901"/>
    <w:pPr>
      <w:tabs>
        <w:tab w:val="center" w:pos="4153"/>
        <w:tab w:val="right" w:pos="8306"/>
      </w:tabs>
      <w:snapToGrid w:val="0"/>
    </w:pPr>
    <w:rPr>
      <w:sz w:val="20"/>
      <w:szCs w:val="20"/>
    </w:rPr>
  </w:style>
  <w:style w:type="character" w:customStyle="1" w:styleId="a6">
    <w:name w:val="頁尾 字元"/>
    <w:link w:val="a5"/>
    <w:uiPriority w:val="99"/>
    <w:rsid w:val="005A6901"/>
    <w:rPr>
      <w:kern w:val="2"/>
    </w:rPr>
  </w:style>
  <w:style w:type="paragraph" w:styleId="a7">
    <w:name w:val="Balloon Text"/>
    <w:basedOn w:val="a"/>
    <w:link w:val="a8"/>
    <w:uiPriority w:val="99"/>
    <w:semiHidden/>
    <w:unhideWhenUsed/>
    <w:rsid w:val="008A37D4"/>
    <w:rPr>
      <w:rFonts w:ascii="Cambria" w:hAnsi="Cambria"/>
      <w:sz w:val="18"/>
      <w:szCs w:val="18"/>
    </w:rPr>
  </w:style>
  <w:style w:type="character" w:customStyle="1" w:styleId="a8">
    <w:name w:val="註解方塊文字 字元"/>
    <w:link w:val="a7"/>
    <w:uiPriority w:val="99"/>
    <w:semiHidden/>
    <w:rsid w:val="008A37D4"/>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A6901"/>
    <w:pPr>
      <w:tabs>
        <w:tab w:val="center" w:pos="4153"/>
        <w:tab w:val="right" w:pos="8306"/>
      </w:tabs>
      <w:snapToGrid w:val="0"/>
    </w:pPr>
    <w:rPr>
      <w:sz w:val="20"/>
      <w:szCs w:val="20"/>
    </w:rPr>
  </w:style>
  <w:style w:type="character" w:customStyle="1" w:styleId="a4">
    <w:name w:val="頁首 字元"/>
    <w:link w:val="a3"/>
    <w:uiPriority w:val="99"/>
    <w:rsid w:val="005A6901"/>
    <w:rPr>
      <w:kern w:val="2"/>
    </w:rPr>
  </w:style>
  <w:style w:type="paragraph" w:styleId="a5">
    <w:name w:val="footer"/>
    <w:basedOn w:val="a"/>
    <w:link w:val="a6"/>
    <w:uiPriority w:val="99"/>
    <w:unhideWhenUsed/>
    <w:rsid w:val="005A6901"/>
    <w:pPr>
      <w:tabs>
        <w:tab w:val="center" w:pos="4153"/>
        <w:tab w:val="right" w:pos="8306"/>
      </w:tabs>
      <w:snapToGrid w:val="0"/>
    </w:pPr>
    <w:rPr>
      <w:sz w:val="20"/>
      <w:szCs w:val="20"/>
    </w:rPr>
  </w:style>
  <w:style w:type="character" w:customStyle="1" w:styleId="a6">
    <w:name w:val="頁尾 字元"/>
    <w:link w:val="a5"/>
    <w:uiPriority w:val="99"/>
    <w:rsid w:val="005A6901"/>
    <w:rPr>
      <w:kern w:val="2"/>
    </w:rPr>
  </w:style>
  <w:style w:type="paragraph" w:styleId="a7">
    <w:name w:val="Balloon Text"/>
    <w:basedOn w:val="a"/>
    <w:link w:val="a8"/>
    <w:uiPriority w:val="99"/>
    <w:semiHidden/>
    <w:unhideWhenUsed/>
    <w:rsid w:val="008A37D4"/>
    <w:rPr>
      <w:rFonts w:ascii="Cambria" w:hAnsi="Cambria"/>
      <w:sz w:val="18"/>
      <w:szCs w:val="18"/>
    </w:rPr>
  </w:style>
  <w:style w:type="character" w:customStyle="1" w:styleId="a8">
    <w:name w:val="註解方塊文字 字元"/>
    <w:link w:val="a7"/>
    <w:uiPriority w:val="99"/>
    <w:semiHidden/>
    <w:rsid w:val="008A37D4"/>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481</Words>
  <Characters>2746</Characters>
  <Application>Microsoft Office Word</Application>
  <DocSecurity>0</DocSecurity>
  <Lines>22</Lines>
  <Paragraphs>6</Paragraphs>
  <ScaleCrop>false</ScaleCrop>
  <Company/>
  <LinksUpToDate>false</LinksUpToDate>
  <CharactersWithSpaces>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張家禎</dc:creator>
  <cp:lastModifiedBy>nantou028</cp:lastModifiedBy>
  <cp:revision>2</cp:revision>
  <cp:lastPrinted>2015-09-22T07:24:00Z</cp:lastPrinted>
  <dcterms:created xsi:type="dcterms:W3CDTF">2015-09-30T06:52:00Z</dcterms:created>
  <dcterms:modified xsi:type="dcterms:W3CDTF">2015-09-30T06:52:00Z</dcterms:modified>
</cp:coreProperties>
</file>